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A933C">
      <w:pPr>
        <w:pStyle w:val="57"/>
        <w:pBdr>
          <w:right w:val="none" w:color="auto" w:sz="0" w:space="1"/>
        </w:pBdr>
        <w:tabs>
          <w:tab w:val="left" w:pos="5773"/>
          <w:tab w:val="clear" w:pos="4153"/>
        </w:tabs>
        <w:jc w:val="right"/>
        <w:rPr>
          <w:rFonts w:hint="eastAsia" w:ascii="等线" w:hAnsi="等线" w:eastAsia="等线"/>
          <w:sz w:val="24"/>
        </w:rPr>
      </w:pPr>
      <w:r>
        <w:rPr>
          <w:rFonts w:hint="eastAsia" w:ascii="等线" w:hAnsi="等线" w:eastAsia="等线"/>
          <w:sz w:val="24"/>
        </w:rPr>
        <w:drawing>
          <wp:anchor distT="0" distB="0" distL="114300" distR="114300" simplePos="0" relativeHeight="251663360" behindDoc="0" locked="0" layoutInCell="1" allowOverlap="1">
            <wp:simplePos x="0" y="0"/>
            <wp:positionH relativeFrom="column">
              <wp:posOffset>-168910</wp:posOffset>
            </wp:positionH>
            <wp:positionV relativeFrom="paragraph">
              <wp:posOffset>-425450</wp:posOffset>
            </wp:positionV>
            <wp:extent cx="1768475" cy="594995"/>
            <wp:effectExtent l="0" t="0" r="3810" b="0"/>
            <wp:wrapNone/>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11"/>
                    <a:stretch>
                      <a:fillRect/>
                    </a:stretch>
                  </pic:blipFill>
                  <pic:spPr>
                    <a:xfrm>
                      <a:off x="0" y="0"/>
                      <a:ext cx="1768415" cy="594975"/>
                    </a:xfrm>
                    <a:prstGeom prst="rect">
                      <a:avLst/>
                    </a:prstGeom>
                  </pic:spPr>
                </pic:pic>
              </a:graphicData>
            </a:graphic>
          </wp:anchor>
        </w:drawing>
      </w:r>
      <w:r>
        <w:rPr>
          <w:rFonts w:hint="eastAsia" w:ascii="等线" w:hAnsi="等线" w:eastAsia="等线"/>
          <w:sz w:val="24"/>
        </w:rPr>
        <w:t>深圳市力必拓科技有限公司</w:t>
      </w:r>
    </w:p>
    <w:p w14:paraId="287DB0DD">
      <w:pPr>
        <w:jc w:val="right"/>
        <w:rPr>
          <w:rFonts w:ascii="Arial" w:hAnsi="Arial" w:eastAsia="黑体" w:cs="Arial"/>
          <w:color w:val="000000" w:themeColor="text1"/>
          <w:sz w:val="96"/>
          <w:szCs w:val="96"/>
          <w14:shadow w14:blurRad="50800" w14:dist="38100" w14:dir="8100000" w14:sx="100000" w14:sy="100000" w14:kx="0" w14:ky="0" w14:algn="tr">
            <w14:srgbClr w14:val="000000">
              <w14:alpha w14:val="60000"/>
            </w14:srgbClr>
          </w14:shadow>
          <w14:textFill>
            <w14:solidFill>
              <w14:schemeClr w14:val="tx1"/>
            </w14:solidFill>
          </w14:textFill>
        </w:rPr>
      </w:pPr>
    </w:p>
    <w:p w14:paraId="7C36E223">
      <w:pPr>
        <w:spacing w:before="3120" w:beforeLines="1000"/>
        <w:jc w:val="center"/>
        <w:rPr>
          <w:rFonts w:ascii="等线" w:hAnsi="等线" w:eastAsia="等线" w:cs="Arial"/>
          <w:color w:val="FF0000"/>
          <w:sz w:val="96"/>
          <w:szCs w:val="96"/>
        </w:rPr>
      </w:pPr>
      <w:r>
        <w:rPr>
          <w:rFonts w:ascii="等线" w:hAnsi="等线" w:eastAsia="等线" w:cs="Arial"/>
          <w:color w:val="FF0000"/>
          <w:sz w:val="96"/>
          <w:szCs w:val="96"/>
        </w:rPr>
        <w:t>产品规格书</w:t>
      </w:r>
    </w:p>
    <w:p w14:paraId="63AB45E5">
      <w:pPr>
        <w:spacing w:after="624" w:afterLines="200"/>
        <w:jc w:val="center"/>
        <w:rPr>
          <w:rFonts w:ascii="等线" w:hAnsi="等线" w:eastAsia="等线" w:cs="Arial"/>
          <w:caps/>
          <w:color w:val="FF0000"/>
          <w:sz w:val="38"/>
          <w:szCs w:val="38"/>
        </w:rPr>
      </w:pPr>
      <w:r>
        <w:rPr>
          <w:rFonts w:ascii="等线" w:hAnsi="等线" w:eastAsia="等线" w:cs="Arial"/>
          <w:b/>
          <w:bCs/>
          <w:caps/>
          <w:color w:val="FF0000"/>
          <w:sz w:val="40"/>
          <w:szCs w:val="40"/>
        </w:rPr>
        <w:t>product specification</w:t>
      </w:r>
    </w:p>
    <w:p w14:paraId="736C5697">
      <w:pPr>
        <w:jc w:val="center"/>
        <w:rPr>
          <w:rFonts w:hint="eastAsia" w:ascii="等线" w:hAnsi="等线" w:eastAsia="等线" w:cs="Arial"/>
          <w:sz w:val="44"/>
          <w:szCs w:val="44"/>
        </w:rPr>
      </w:pPr>
      <w:bookmarkStart w:id="0" w:name="OLE_LINK2"/>
      <w:r>
        <w:rPr>
          <w:rFonts w:hint="eastAsia" w:ascii="等线" w:hAnsi="等线" w:eastAsia="等线" w:cs="Arial"/>
          <w:sz w:val="44"/>
          <w:szCs w:val="44"/>
        </w:rPr>
        <w:t>4G&amp;5G</w:t>
      </w:r>
      <w:bookmarkEnd w:id="0"/>
      <w:r>
        <w:rPr>
          <w:rFonts w:hint="eastAsia" w:ascii="等线" w:hAnsi="等线" w:eastAsia="等线" w:cs="Arial"/>
          <w:sz w:val="44"/>
          <w:szCs w:val="44"/>
        </w:rPr>
        <w:t>工业无线路由器</w:t>
      </w:r>
    </w:p>
    <w:p w14:paraId="53B26CA8">
      <w:pPr>
        <w:widowControl/>
        <w:ind w:firstLine="2880" w:firstLineChars="600"/>
        <w:jc w:val="both"/>
        <w:rPr>
          <w:rFonts w:hint="default" w:ascii="Arial" w:hAnsi="Arial" w:eastAsia="等线" w:cs="Arial"/>
          <w:b/>
          <w:bCs/>
          <w:sz w:val="36"/>
          <w:szCs w:val="36"/>
          <w:lang w:val="en-US" w:eastAsia="zh-CN"/>
        </w:rPr>
      </w:pPr>
      <w:r>
        <w:rPr>
          <w:rFonts w:hint="eastAsia" w:ascii="等线" w:hAnsi="等线" w:eastAsia="等线" w:cs="Arial"/>
          <w:sz w:val="48"/>
          <w:szCs w:val="48"/>
        </w:rPr>
        <w:t>型号：T</w:t>
      </w:r>
      <w:r>
        <w:rPr>
          <w:rFonts w:hint="eastAsia" w:ascii="等线" w:hAnsi="等线" w:eastAsia="等线" w:cs="Arial"/>
          <w:sz w:val="48"/>
          <w:szCs w:val="48"/>
          <w:lang w:val="en-US" w:eastAsia="zh-CN"/>
        </w:rPr>
        <w:t>300-PRO1</w:t>
      </w:r>
    </w:p>
    <w:p w14:paraId="772B18F9">
      <w:pPr>
        <w:jc w:val="center"/>
        <w:rPr>
          <w:rFonts w:ascii="Arial" w:hAnsi="Arial" w:eastAsia="黑体" w:cs="Arial"/>
          <w:sz w:val="44"/>
          <w:szCs w:val="44"/>
        </w:rPr>
        <w:sectPr>
          <w:headerReference r:id="rId6" w:type="first"/>
          <w:footerReference r:id="rId8" w:type="first"/>
          <w:headerReference r:id="rId5" w:type="default"/>
          <w:footerReference r:id="rId7" w:type="default"/>
          <w:pgSz w:w="11906" w:h="16838"/>
          <w:pgMar w:top="907" w:right="1134" w:bottom="907" w:left="1134" w:header="851" w:footer="992" w:gutter="0"/>
          <w:pgNumType w:start="1"/>
          <w:cols w:space="425" w:num="1"/>
          <w:titlePg/>
          <w:docGrid w:type="lines" w:linePitch="312" w:charSpace="0"/>
        </w:sectPr>
      </w:pPr>
      <w:r>
        <w:rPr>
          <w:sz w:val="44"/>
        </w:rPr>
        <mc:AlternateContent>
          <mc:Choice Requires="wps">
            <w:drawing>
              <wp:anchor distT="0" distB="0" distL="114300" distR="114300" simplePos="0" relativeHeight="251667456" behindDoc="0" locked="0" layoutInCell="1" allowOverlap="1">
                <wp:simplePos x="0" y="0"/>
                <wp:positionH relativeFrom="column">
                  <wp:posOffset>4512945</wp:posOffset>
                </wp:positionH>
                <wp:positionV relativeFrom="paragraph">
                  <wp:posOffset>2602230</wp:posOffset>
                </wp:positionV>
                <wp:extent cx="2296160" cy="361315"/>
                <wp:effectExtent l="0" t="0" r="0" b="0"/>
                <wp:wrapNone/>
                <wp:docPr id="4" name="文本框 4"/>
                <wp:cNvGraphicFramePr/>
                <a:graphic xmlns:a="http://schemas.openxmlformats.org/drawingml/2006/main">
                  <a:graphicData uri="http://schemas.microsoft.com/office/word/2010/wordprocessingShape">
                    <wps:wsp>
                      <wps:cNvSpPr txBox="1"/>
                      <wps:spPr>
                        <a:xfrm>
                          <a:off x="5071110" y="9457055"/>
                          <a:ext cx="2296160" cy="361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017F4">
                            <w:pPr>
                              <w:rPr>
                                <w:rFonts w:hint="default" w:eastAsia="微软雅黑"/>
                                <w:lang w:val="en-US" w:eastAsia="zh-CN"/>
                              </w:rPr>
                            </w:pPr>
                            <w:r>
                              <w:rPr>
                                <w:rFonts w:hint="eastAsia"/>
                                <w:lang w:val="en-US" w:eastAsia="zh-CN"/>
                              </w:rPr>
                              <w:t>最后修订日期：2024.08.08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35pt;margin-top:204.9pt;height:28.45pt;width:180.8pt;z-index:251667456;mso-width-relative:page;mso-height-relative:page;" filled="f" stroked="f" coordsize="21600,21600" o:gfxdata="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QnH+NwAAAAMAQAADwAAAAAA&#10;AAABACAAAAAiAAAAZHJzL2Rvd25yZXYueG1sUEsBAhQAFAAAAAgAh07iQB0Udm1IAgAAcgQAAA4A&#10;AAAAAAAAAQAgAAAAKwEAAGRycy9lMm9Eb2MueG1sUEsFBgAAAAAGAAYAWQEAAOUFAAAAAA==&#10;">
                <v:fill on="f" focussize="0,0"/>
                <v:stroke on="f" weight="0.5pt"/>
                <v:imagedata o:title=""/>
                <o:lock v:ext="edit" aspectratio="f"/>
                <v:textbox>
                  <w:txbxContent>
                    <w:p w14:paraId="091017F4">
                      <w:pPr>
                        <w:rPr>
                          <w:rFonts w:hint="default" w:eastAsia="微软雅黑"/>
                          <w:lang w:val="en-US" w:eastAsia="zh-CN"/>
                        </w:rPr>
                      </w:pPr>
                      <w:r>
                        <w:rPr>
                          <w:rFonts w:hint="eastAsia"/>
                          <w:lang w:val="en-US" w:eastAsia="zh-CN"/>
                        </w:rPr>
                        <w:t>最后修订日期：2024.08.08</w:t>
                      </w:r>
                    </w:p>
                  </w:txbxContent>
                </v:textbox>
              </v:shape>
            </w:pict>
          </mc:Fallback>
        </mc:AlternateContent>
      </w:r>
    </w:p>
    <w:p w14:paraId="6F3AFD04">
      <w:pPr>
        <w:adjustRightInd/>
        <w:spacing w:before="312" w:beforeLines="100" w:after="312" w:afterLines="100" w:line="360" w:lineRule="auto"/>
        <w:ind w:left="425" w:leftChars="177"/>
        <w:jc w:val="left"/>
        <w:rPr>
          <w:rFonts w:hint="eastAsia" w:cs="微软雅黑"/>
          <w:color w:val="000000" w:themeColor="text1"/>
          <w14:textFill>
            <w14:solidFill>
              <w14:schemeClr w14:val="tx1"/>
            </w14:solidFill>
          </w14:textFill>
        </w:rPr>
      </w:pPr>
      <w:r>
        <w:rPr>
          <w:rFonts w:cs="微软雅黑"/>
          <w:color w:val="000000" w:themeColor="text1"/>
          <w14:textFill>
            <w14:solidFill>
              <w14:schemeClr w14:val="tx1"/>
            </w14:solidFill>
          </w14:textFill>
        </w:rPr>
        <w:drawing>
          <wp:anchor distT="0" distB="0" distL="114300" distR="114300" simplePos="0" relativeHeight="251668480" behindDoc="1" locked="0" layoutInCell="1" allowOverlap="1">
            <wp:simplePos x="0" y="0"/>
            <wp:positionH relativeFrom="column">
              <wp:posOffset>1905</wp:posOffset>
            </wp:positionH>
            <wp:positionV relativeFrom="paragraph">
              <wp:posOffset>130175</wp:posOffset>
            </wp:positionV>
            <wp:extent cx="5759450" cy="461645"/>
            <wp:effectExtent l="0" t="0" r="0" b="0"/>
            <wp:wrapNone/>
            <wp:docPr id="18264260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26052" name="图片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61645"/>
                    </a:xfrm>
                    <a:prstGeom prst="rect">
                      <a:avLst/>
                    </a:prstGeom>
                  </pic:spPr>
                </pic:pic>
              </a:graphicData>
            </a:graphic>
          </wp:anchor>
        </w:drawing>
      </w:r>
      <w:r>
        <w:rPr>
          <w:rFonts w:ascii="Arial" w:hAnsi="Arial" w:eastAsia="黑体" w:cs="Arial"/>
          <w:b/>
          <w:bCs/>
          <w:color w:val="FFFFFF"/>
          <w:sz w:val="36"/>
          <w:szCs w:val="36"/>
        </w:rPr>
        <w:t>产</w:t>
      </w:r>
      <w:r>
        <w:rPr>
          <w:rFonts w:hint="eastAsia" w:ascii="Arial" w:hAnsi="Arial" w:eastAsia="黑体" w:cs="Arial"/>
          <w:b/>
          <w:bCs/>
          <w:color w:val="FFFFFF"/>
          <w:sz w:val="36"/>
          <w:szCs w:val="36"/>
        </w:rPr>
        <w:t xml:space="preserve"> </w:t>
      </w:r>
      <w:r>
        <w:rPr>
          <w:rFonts w:ascii="Arial" w:hAnsi="Arial" w:eastAsia="黑体" w:cs="Arial"/>
          <w:b/>
          <w:bCs/>
          <w:color w:val="FFFFFF"/>
          <w:sz w:val="36"/>
          <w:szCs w:val="36"/>
        </w:rPr>
        <w:t>品</w:t>
      </w:r>
      <w:r>
        <w:rPr>
          <w:rFonts w:hint="eastAsia" w:ascii="Arial" w:hAnsi="Arial" w:eastAsia="黑体" w:cs="Arial"/>
          <w:b/>
          <w:bCs/>
          <w:color w:val="FFFFFF"/>
          <w:sz w:val="36"/>
          <w:szCs w:val="36"/>
        </w:rPr>
        <w:t xml:space="preserve"> </w:t>
      </w:r>
      <w:r>
        <w:rPr>
          <w:rFonts w:ascii="Arial" w:hAnsi="Arial" w:eastAsia="黑体" w:cs="Arial"/>
          <w:b/>
          <w:bCs/>
          <w:color w:val="FFFFFF"/>
          <w:sz w:val="36"/>
          <w:szCs w:val="36"/>
        </w:rPr>
        <w:t>简</w:t>
      </w:r>
      <w:r>
        <w:rPr>
          <w:rFonts w:hint="eastAsia" w:ascii="Arial" w:hAnsi="Arial" w:eastAsia="黑体" w:cs="Arial"/>
          <w:b/>
          <w:bCs/>
          <w:color w:val="FFFFFF"/>
          <w:sz w:val="36"/>
          <w:szCs w:val="36"/>
        </w:rPr>
        <w:t xml:space="preserve"> </w:t>
      </w:r>
      <w:r>
        <w:rPr>
          <w:rFonts w:ascii="Arial" w:hAnsi="Arial" w:eastAsia="黑体" w:cs="Arial"/>
          <w:b/>
          <w:bCs/>
          <w:color w:val="FFFFFF"/>
          <w:sz w:val="36"/>
          <w:szCs w:val="36"/>
        </w:rPr>
        <w:t>介</w:t>
      </w:r>
    </w:p>
    <w:p w14:paraId="4E09A258">
      <w:pPr>
        <w:adjustRightInd/>
        <w:spacing w:line="360" w:lineRule="auto"/>
        <w:ind w:firstLine="480" w:firstLineChars="200"/>
        <w:contextualSpacing/>
        <w:rPr>
          <w:rFonts w:hint="eastAsia" w:ascii="等线" w:hAnsi="等线" w:eastAsia="等线" w:cs="微软雅黑"/>
          <w:color w:val="000000" w:themeColor="text1"/>
          <w14:textFill>
            <w14:solidFill>
              <w14:schemeClr w14:val="tx1"/>
            </w14:solidFill>
          </w14:textFill>
        </w:rPr>
      </w:pPr>
      <w:r>
        <w:rPr>
          <w:rFonts w:ascii="等线" w:hAnsi="等线" w:eastAsia="等线" w:cs="Arial"/>
          <w:color w:val="0000FF"/>
        </w:rPr>
        <w:drawing>
          <wp:anchor distT="0" distB="0" distL="114300" distR="114300" simplePos="0" relativeHeight="251666432" behindDoc="0" locked="0" layoutInCell="1" allowOverlap="1">
            <wp:simplePos x="0" y="0"/>
            <wp:positionH relativeFrom="column">
              <wp:posOffset>4029710</wp:posOffset>
            </wp:positionH>
            <wp:positionV relativeFrom="paragraph">
              <wp:posOffset>436245</wp:posOffset>
            </wp:positionV>
            <wp:extent cx="1729105" cy="1818005"/>
            <wp:effectExtent l="0" t="0" r="4445" b="10795"/>
            <wp:wrapSquare wrapText="bothSides"/>
            <wp:docPr id="20" name="图片 20" descr="F:/文件/规格书/产品规格书-密/产品规格书2024.7.30/LBT_T300 PRO/白底图/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文件/规格书/产品规格书-密/产品规格书2024.7.30/LBT_T300 PRO/白底图/2.png2"/>
                    <pic:cNvPicPr>
                      <a:picLocks noChangeAspect="1"/>
                    </pic:cNvPicPr>
                  </pic:nvPicPr>
                  <pic:blipFill>
                    <a:blip r:embed="rId13"/>
                    <a:srcRect l="2445" r="2445"/>
                    <a:stretch>
                      <a:fillRect/>
                    </a:stretch>
                  </pic:blipFill>
                  <pic:spPr>
                    <a:xfrm>
                      <a:off x="0" y="0"/>
                      <a:ext cx="1729105" cy="1818005"/>
                    </a:xfrm>
                    <a:prstGeom prst="rect">
                      <a:avLst/>
                    </a:prstGeom>
                    <a:ln>
                      <a:noFill/>
                    </a:ln>
                  </pic:spPr>
                </pic:pic>
              </a:graphicData>
            </a:graphic>
          </wp:anchor>
        </w:drawing>
      </w:r>
      <w:r>
        <w:rPr>
          <w:rFonts w:hint="eastAsia" w:ascii="等线" w:hAnsi="等线" w:eastAsia="等线" w:cs="微软雅黑"/>
          <w:color w:val="000000" w:themeColor="text1"/>
          <w14:textFill>
            <w14:solidFill>
              <w14:schemeClr w14:val="tx1"/>
            </w14:solidFill>
          </w14:textFill>
        </w:rPr>
        <w:t>T</w:t>
      </w:r>
      <w:r>
        <w:rPr>
          <w:rFonts w:hint="eastAsia" w:ascii="等线" w:hAnsi="等线" w:eastAsia="等线" w:cs="微软雅黑"/>
          <w:color w:val="000000" w:themeColor="text1"/>
          <w:lang w:val="en-US" w:eastAsia="zh-CN"/>
          <w14:textFill>
            <w14:solidFill>
              <w14:schemeClr w14:val="tx1"/>
            </w14:solidFill>
          </w14:textFill>
        </w:rPr>
        <w:t>300-PRO1</w:t>
      </w:r>
      <w:r>
        <w:rPr>
          <w:rFonts w:hint="eastAsia" w:ascii="等线" w:hAnsi="等线" w:eastAsia="等线" w:cs="微软雅黑"/>
          <w:color w:val="000000" w:themeColor="text1"/>
          <w14:textFill>
            <w14:solidFill>
              <w14:schemeClr w14:val="tx1"/>
            </w14:solidFill>
          </w14:textFill>
        </w:rPr>
        <w:t>工业级无线路由器，是深圳市力必拓科技有限公司基于4G/5G网络需求研发的性能优异的无线通信产品。它主要应用于行业用户的数据传输业务，支持数据透明传输，图像传输，设备监控以及无线路由上网等功能。</w:t>
      </w:r>
    </w:p>
    <w:p w14:paraId="4D3732E9">
      <w:pPr>
        <w:adjustRightInd/>
        <w:spacing w:line="360" w:lineRule="auto"/>
        <w:ind w:firstLine="480" w:firstLineChars="20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color w:val="000000" w:themeColor="text1"/>
          <w14:textFill>
            <w14:solidFill>
              <w14:schemeClr w14:val="tx1"/>
            </w14:solidFill>
          </w14:textFill>
        </w:rPr>
        <w:t>T3</w:t>
      </w:r>
      <w:r>
        <w:rPr>
          <w:rFonts w:hint="eastAsia" w:ascii="等线" w:hAnsi="等线" w:eastAsia="等线" w:cs="微软雅黑"/>
          <w:color w:val="000000" w:themeColor="text1"/>
          <w:lang w:val="en-US" w:eastAsia="zh-CN"/>
          <w14:textFill>
            <w14:solidFill>
              <w14:schemeClr w14:val="tx1"/>
            </w14:solidFill>
          </w14:textFill>
        </w:rPr>
        <w:t>00-PRO1</w:t>
      </w:r>
      <w:r>
        <w:rPr>
          <w:rFonts w:hint="eastAsia" w:ascii="等线" w:hAnsi="等线" w:eastAsia="等线" w:cs="微软雅黑"/>
          <w:color w:val="000000" w:themeColor="text1"/>
          <w14:textFill>
            <w14:solidFill>
              <w14:schemeClr w14:val="tx1"/>
            </w14:solidFill>
          </w14:textFill>
        </w:rPr>
        <w:t>采用嵌入式高性能CPU可以毫不费力地处理路由、安全等高级应用，可以搭配多种4G/5G工业通信模块（TDD-LTE/FDD-LTE网络、5G-SA/NSA）。提供10/100</w:t>
      </w:r>
      <w:r>
        <w:rPr>
          <w:rFonts w:hint="eastAsia" w:ascii="等线" w:hAnsi="等线" w:eastAsia="等线" w:cs="微软雅黑"/>
          <w:color w:val="000000" w:themeColor="text1"/>
          <w:lang w:val="en-US" w:eastAsia="zh-CN"/>
          <w14:textFill>
            <w14:solidFill>
              <w14:schemeClr w14:val="tx1"/>
            </w14:solidFill>
          </w14:textFill>
        </w:rPr>
        <w:t>/1000Mbps</w:t>
      </w:r>
      <w:r>
        <w:rPr>
          <w:rFonts w:hint="eastAsia" w:ascii="等线" w:hAnsi="等线" w:eastAsia="等线" w:cs="微软雅黑"/>
          <w:color w:val="000000" w:themeColor="text1"/>
          <w14:textFill>
            <w14:solidFill>
              <w14:schemeClr w14:val="tx1"/>
            </w14:solidFill>
          </w14:textFill>
        </w:rPr>
        <w:t>以太网口，WIFI无线接口、串口。可以对接多种终端设备。</w:t>
      </w:r>
    </w:p>
    <w:p w14:paraId="05177D76">
      <w:pPr>
        <w:adjustRightInd/>
        <w:spacing w:line="360" w:lineRule="auto"/>
        <w:ind w:firstLine="480" w:firstLineChars="20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color w:val="000000" w:themeColor="text1"/>
          <w14:textFill>
            <w14:solidFill>
              <w14:schemeClr w14:val="tx1"/>
            </w14:solidFill>
          </w14:textFill>
        </w:rPr>
        <w:t>支持WEB配置方式，管理方便简单，支持远程云端控制。</w:t>
      </w:r>
    </w:p>
    <w:p w14:paraId="213542C9">
      <w:pPr>
        <w:adjustRightInd/>
        <w:spacing w:before="312" w:beforeLines="100" w:after="312" w:afterLines="100" w:line="360" w:lineRule="auto"/>
        <w:ind w:left="425" w:leftChars="177"/>
        <w:jc w:val="left"/>
        <w:rPr>
          <w:rFonts w:hint="eastAsia" w:cs="微软雅黑"/>
          <w:color w:val="000000" w:themeColor="text1"/>
          <w14:textFill>
            <w14:solidFill>
              <w14:schemeClr w14:val="tx1"/>
            </w14:solidFill>
          </w14:textFill>
        </w:rPr>
      </w:pPr>
      <w:r>
        <w:rPr>
          <w:rFonts w:cs="微软雅黑"/>
          <w:color w:val="000000" w:themeColor="text1"/>
          <w14:textFill>
            <w14:solidFill>
              <w14:schemeClr w14:val="tx1"/>
            </w14:solidFill>
          </w14:textFill>
        </w:rPr>
        <w:drawing>
          <wp:anchor distT="0" distB="0" distL="114300" distR="114300" simplePos="0" relativeHeight="251669504" behindDoc="1" locked="0" layoutInCell="1" allowOverlap="1">
            <wp:simplePos x="0" y="0"/>
            <wp:positionH relativeFrom="column">
              <wp:posOffset>1905</wp:posOffset>
            </wp:positionH>
            <wp:positionV relativeFrom="paragraph">
              <wp:posOffset>130175</wp:posOffset>
            </wp:positionV>
            <wp:extent cx="5759450" cy="461645"/>
            <wp:effectExtent l="0" t="0" r="0" b="0"/>
            <wp:wrapNone/>
            <wp:docPr id="979282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8231" name="图片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61645"/>
                    </a:xfrm>
                    <a:prstGeom prst="rect">
                      <a:avLst/>
                    </a:prstGeom>
                  </pic:spPr>
                </pic:pic>
              </a:graphicData>
            </a:graphic>
          </wp:anchor>
        </w:drawing>
      </w:r>
      <w:r>
        <w:rPr>
          <w:rFonts w:ascii="Arial" w:hAnsi="Arial" w:eastAsia="黑体" w:cs="Arial"/>
          <w:b/>
          <w:bCs/>
          <w:color w:val="FFFFFF"/>
          <w:sz w:val="36"/>
          <w:szCs w:val="36"/>
        </w:rPr>
        <w:t>产</w:t>
      </w:r>
      <w:r>
        <w:rPr>
          <w:rFonts w:hint="eastAsia" w:ascii="Arial" w:hAnsi="Arial" w:eastAsia="黑体" w:cs="Arial"/>
          <w:b/>
          <w:bCs/>
          <w:color w:val="FFFFFF"/>
          <w:sz w:val="36"/>
          <w:szCs w:val="36"/>
        </w:rPr>
        <w:t xml:space="preserve"> </w:t>
      </w:r>
      <w:r>
        <w:rPr>
          <w:rFonts w:ascii="Arial" w:hAnsi="Arial" w:eastAsia="黑体" w:cs="Arial"/>
          <w:b/>
          <w:bCs/>
          <w:color w:val="FFFFFF"/>
          <w:sz w:val="36"/>
          <w:szCs w:val="36"/>
        </w:rPr>
        <w:t>品</w:t>
      </w:r>
      <w:r>
        <w:rPr>
          <w:rFonts w:hint="eastAsia" w:ascii="Arial" w:hAnsi="Arial" w:eastAsia="黑体" w:cs="Arial"/>
          <w:b/>
          <w:bCs/>
          <w:color w:val="FFFFFF"/>
          <w:sz w:val="36"/>
          <w:szCs w:val="36"/>
        </w:rPr>
        <w:t xml:space="preserve"> 特 征</w:t>
      </w:r>
    </w:p>
    <w:p w14:paraId="184962E7">
      <w:pPr>
        <w:adjustRightInd/>
        <w:spacing w:line="336"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color w:val="000000" w:themeColor="text1"/>
          <w14:textFill>
            <w14:solidFill>
              <w14:schemeClr w14:val="tx1"/>
            </w14:solidFill>
          </w14:textFill>
        </w:rPr>
        <w:t>1、</w:t>
      </w:r>
      <w:r>
        <w:rPr>
          <w:rFonts w:ascii="等线" w:hAnsi="等线" w:eastAsia="等线" w:cs="微软雅黑"/>
          <w:color w:val="000000" w:themeColor="text1"/>
          <w14:textFill>
            <w14:solidFill>
              <w14:schemeClr w14:val="tx1"/>
            </w14:solidFill>
          </w14:textFill>
        </w:rPr>
        <w:tab/>
      </w:r>
      <w:r>
        <w:rPr>
          <w:rFonts w:hint="eastAsia" w:ascii="等线" w:hAnsi="等线" w:eastAsia="等线" w:cs="微软雅黑"/>
          <w:color w:val="000000" w:themeColor="text1"/>
          <w14:textFill>
            <w14:solidFill>
              <w14:schemeClr w14:val="tx1"/>
            </w14:solidFill>
          </w14:textFill>
        </w:rPr>
        <w:t>支持5G NR Sub6(SA/NSA). 5G NR mmWave. 5G RedCap. 4G(FDD-LTE/TDD-LTE), 3G(WCDMA)--需要选择；</w:t>
      </w:r>
    </w:p>
    <w:p w14:paraId="67FD4B57">
      <w:pPr>
        <w:adjustRightInd/>
        <w:spacing w:line="336"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color w:val="000000" w:themeColor="text1"/>
          <w14:textFill>
            <w14:solidFill>
              <w14:schemeClr w14:val="tx1"/>
            </w14:solidFill>
          </w14:textFill>
        </w:rPr>
        <w:t>2、</w:t>
      </w:r>
      <w:r>
        <w:rPr>
          <w:rFonts w:ascii="等线" w:hAnsi="等线" w:eastAsia="等线" w:cs="微软雅黑"/>
          <w:color w:val="000000" w:themeColor="text1"/>
          <w14:textFill>
            <w14:solidFill>
              <w14:schemeClr w14:val="tx1"/>
            </w14:solidFill>
          </w14:textFill>
        </w:rPr>
        <w:tab/>
      </w:r>
      <w:r>
        <w:rPr>
          <w:rFonts w:hint="eastAsia" w:ascii="等线" w:hAnsi="等线" w:eastAsia="等线" w:cs="微软雅黑"/>
          <w:color w:val="000000" w:themeColor="text1"/>
          <w14:textFill>
            <w14:solidFill>
              <w14:schemeClr w14:val="tx1"/>
            </w14:solidFill>
          </w14:textFill>
        </w:rPr>
        <w:t>支持IEEE802.11b/g/n/ac协议,最大传输速率为</w:t>
      </w:r>
      <w:r>
        <w:rPr>
          <w:rFonts w:hint="eastAsia" w:ascii="等线" w:hAnsi="等线" w:eastAsia="等线" w:cs="微软雅黑"/>
          <w:color w:val="000000" w:themeColor="text1"/>
          <w:lang w:val="en-US" w:eastAsia="zh-CN"/>
          <w14:textFill>
            <w14:solidFill>
              <w14:schemeClr w14:val="tx1"/>
            </w14:solidFill>
          </w14:textFill>
        </w:rPr>
        <w:t>1167</w:t>
      </w:r>
      <w:r>
        <w:rPr>
          <w:rFonts w:hint="eastAsia" w:ascii="等线" w:hAnsi="等线" w:eastAsia="等线" w:cs="微软雅黑"/>
          <w:color w:val="000000" w:themeColor="text1"/>
          <w14:textFill>
            <w14:solidFill>
              <w14:schemeClr w14:val="tx1"/>
            </w14:solidFill>
          </w14:textFill>
        </w:rPr>
        <w:t>Mbps；</w:t>
      </w:r>
    </w:p>
    <w:p w14:paraId="21F931FA">
      <w:pPr>
        <w:adjustRightInd/>
        <w:spacing w:line="336"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color w:val="000000" w:themeColor="text1"/>
          <w14:textFill>
            <w14:solidFill>
              <w14:schemeClr w14:val="tx1"/>
            </w14:solidFill>
          </w14:textFill>
        </w:rPr>
        <w:t>3、</w:t>
      </w:r>
      <w:r>
        <w:rPr>
          <w:rFonts w:ascii="等线" w:hAnsi="等线" w:eastAsia="等线" w:cs="微软雅黑"/>
          <w:color w:val="000000" w:themeColor="text1"/>
          <w14:textFill>
            <w14:solidFill>
              <w14:schemeClr w14:val="tx1"/>
            </w14:solidFill>
          </w14:textFill>
        </w:rPr>
        <w:tab/>
      </w:r>
      <w:r>
        <w:rPr>
          <w:rFonts w:hint="eastAsia" w:ascii="等线" w:hAnsi="等线" w:eastAsia="等线" w:cs="微软雅黑"/>
          <w:color w:val="000000" w:themeColor="text1"/>
          <w14:textFill>
            <w14:solidFill>
              <w14:schemeClr w14:val="tx1"/>
            </w14:solidFill>
          </w14:textFill>
        </w:rPr>
        <w:t>采用金属外壳，保护等级IP30；</w:t>
      </w:r>
    </w:p>
    <w:p w14:paraId="7E3F52E7">
      <w:pPr>
        <w:adjustRightInd/>
        <w:spacing w:line="336"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color w:val="000000" w:themeColor="text1"/>
          <w14:textFill>
            <w14:solidFill>
              <w14:schemeClr w14:val="tx1"/>
            </w14:solidFill>
          </w14:textFill>
        </w:rPr>
        <w:t>4、</w:t>
      </w:r>
      <w:r>
        <w:rPr>
          <w:rFonts w:ascii="等线" w:hAnsi="等线" w:eastAsia="等线" w:cs="微软雅黑"/>
          <w:color w:val="000000" w:themeColor="text1"/>
          <w14:textFill>
            <w14:solidFill>
              <w14:schemeClr w14:val="tx1"/>
            </w14:solidFill>
          </w14:textFill>
        </w:rPr>
        <w:tab/>
      </w:r>
      <w:r>
        <w:rPr>
          <w:rFonts w:hint="eastAsia" w:ascii="等线" w:hAnsi="等线" w:eastAsia="等线" w:cs="微软雅黑"/>
          <w:color w:val="000000" w:themeColor="text1"/>
          <w14:textFill>
            <w14:solidFill>
              <w14:schemeClr w14:val="tx1"/>
            </w14:solidFill>
          </w14:textFill>
        </w:rPr>
        <w:t>标准</w:t>
      </w:r>
      <w:r>
        <w:rPr>
          <w:rFonts w:hint="eastAsia" w:ascii="等线" w:hAnsi="等线" w:eastAsia="等线" w:cs="微软雅黑"/>
          <w:color w:val="000000" w:themeColor="text1"/>
          <w:lang w:val="en-US" w:eastAsia="zh-CN"/>
          <w14:textFill>
            <w14:solidFill>
              <w14:schemeClr w14:val="tx1"/>
            </w14:solidFill>
          </w14:textFill>
        </w:rPr>
        <w:t>4</w:t>
      </w:r>
      <w:r>
        <w:rPr>
          <w:rFonts w:hint="eastAsia" w:ascii="等线" w:hAnsi="等线" w:eastAsia="等线" w:cs="微软雅黑"/>
          <w:color w:val="000000" w:themeColor="text1"/>
          <w14:textFill>
            <w14:solidFill>
              <w14:schemeClr w14:val="tx1"/>
            </w14:solidFill>
          </w14:textFill>
        </w:rPr>
        <w:t>个自适应千兆RJ45(以太网)接口,内置3</w:t>
      </w:r>
      <w:r>
        <w:rPr>
          <w:rFonts w:hint="eastAsia" w:ascii="等线" w:hAnsi="等线" w:eastAsia="等线" w:cs="微软雅黑"/>
          <w:color w:val="000000" w:themeColor="text1"/>
          <w:lang w:val="en-US" w:eastAsia="zh-CN"/>
          <w14:textFill>
            <w14:solidFill>
              <w14:schemeClr w14:val="tx1"/>
            </w14:solidFill>
          </w14:textFill>
        </w:rPr>
        <w:t>K</w:t>
      </w:r>
      <w:r>
        <w:rPr>
          <w:rFonts w:hint="eastAsia" w:ascii="等线" w:hAnsi="等线" w:eastAsia="等线" w:cs="微软雅黑"/>
          <w:color w:val="000000" w:themeColor="text1"/>
          <w14:textFill>
            <w14:solidFill>
              <w14:schemeClr w14:val="tx1"/>
            </w14:solidFill>
          </w14:textFill>
        </w:rPr>
        <w:t>V防雷保护(</w:t>
      </w:r>
      <w:r>
        <w:rPr>
          <w:rFonts w:hint="eastAsia" w:ascii="等线" w:hAnsi="等线" w:eastAsia="等线" w:cs="微软雅黑"/>
          <w:color w:val="000000" w:themeColor="text1"/>
          <w:lang w:val="en-US" w:eastAsia="zh-CN"/>
          <w14:textFill>
            <w14:solidFill>
              <w14:schemeClr w14:val="tx1"/>
            </w14:solidFill>
          </w14:textFill>
        </w:rPr>
        <w:t>选配</w:t>
      </w:r>
      <w:r>
        <w:rPr>
          <w:rFonts w:hint="eastAsia" w:ascii="等线" w:hAnsi="等线" w:eastAsia="等线" w:cs="微软雅黑"/>
          <w:color w:val="000000" w:themeColor="text1"/>
          <w14:textFill>
            <w14:solidFill>
              <w14:schemeClr w14:val="tx1"/>
            </w14:solidFill>
          </w14:textFill>
        </w:rPr>
        <w:t>)</w:t>
      </w:r>
      <w:r>
        <w:rPr>
          <w:rFonts w:hint="eastAsia" w:ascii="等线" w:hAnsi="等线" w:eastAsia="等线" w:cs="微软雅黑"/>
          <w:color w:val="000000" w:themeColor="text1"/>
          <w:lang w:eastAsia="zh-CN"/>
          <w14:textFill>
            <w14:solidFill>
              <w14:schemeClr w14:val="tx1"/>
            </w14:solidFill>
          </w14:textFill>
        </w:rPr>
        <w:t>，</w:t>
      </w:r>
      <w:r>
        <w:rPr>
          <w:rFonts w:hint="eastAsia" w:ascii="等线" w:hAnsi="等线" w:eastAsia="等线" w:cs="微软雅黑"/>
          <w:color w:val="000000" w:themeColor="text1"/>
          <w:lang w:val="en-US" w:eastAsia="zh-CN"/>
          <w14:textFill>
            <w14:solidFill>
              <w14:schemeClr w14:val="tx1"/>
            </w14:solidFill>
          </w14:textFill>
        </w:rPr>
        <w:t>POE输入（选配）</w:t>
      </w:r>
      <w:r>
        <w:rPr>
          <w:rFonts w:hint="eastAsia" w:ascii="等线" w:hAnsi="等线" w:eastAsia="等线" w:cs="微软雅黑"/>
          <w:color w:val="000000" w:themeColor="text1"/>
          <w14:textFill>
            <w14:solidFill>
              <w14:schemeClr w14:val="tx1"/>
            </w14:solidFill>
          </w14:textFill>
        </w:rPr>
        <w:t>；</w:t>
      </w:r>
    </w:p>
    <w:p w14:paraId="181858B9">
      <w:pPr>
        <w:adjustRightInd/>
        <w:spacing w:line="336"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color w:val="000000" w:themeColor="text1"/>
          <w:lang w:val="en-US" w:eastAsia="zh-CN"/>
          <w14:textFill>
            <w14:solidFill>
              <w14:schemeClr w14:val="tx1"/>
            </w14:solidFill>
          </w14:textFill>
        </w:rPr>
        <w:t>5</w:t>
      </w:r>
      <w:r>
        <w:rPr>
          <w:rFonts w:hint="eastAsia" w:ascii="等线" w:hAnsi="等线" w:eastAsia="等线" w:cs="微软雅黑"/>
          <w:color w:val="000000" w:themeColor="text1"/>
          <w14:textFill>
            <w14:solidFill>
              <w14:schemeClr w14:val="tx1"/>
            </w14:solidFill>
          </w14:textFill>
        </w:rPr>
        <w:t>、</w:t>
      </w:r>
      <w:r>
        <w:rPr>
          <w:rFonts w:ascii="等线" w:hAnsi="等线" w:eastAsia="等线" w:cs="微软雅黑"/>
          <w:color w:val="000000" w:themeColor="text1"/>
          <w14:textFill>
            <w14:solidFill>
              <w14:schemeClr w14:val="tx1"/>
            </w14:solidFill>
          </w14:textFill>
        </w:rPr>
        <w:tab/>
      </w:r>
      <w:r>
        <w:rPr>
          <w:rFonts w:hint="eastAsia" w:ascii="等线" w:hAnsi="等线" w:eastAsia="等线" w:cs="微软雅黑"/>
          <w:color w:val="000000" w:themeColor="text1"/>
          <w14:textFill>
            <w14:solidFill>
              <w14:schemeClr w14:val="tx1"/>
            </w14:solidFill>
          </w14:textFill>
        </w:rPr>
        <w:t>宽电压和电流输入:DC7-35V,防反向连接；</w:t>
      </w:r>
    </w:p>
    <w:p w14:paraId="5E18ACCA">
      <w:pPr>
        <w:adjustRightInd/>
        <w:spacing w:line="336"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color w:val="000000" w:themeColor="text1"/>
          <w:lang w:val="en-US" w:eastAsia="zh-CN"/>
          <w14:textFill>
            <w14:solidFill>
              <w14:schemeClr w14:val="tx1"/>
            </w14:solidFill>
          </w14:textFill>
        </w:rPr>
        <w:t>6</w:t>
      </w:r>
      <w:r>
        <w:rPr>
          <w:rFonts w:hint="eastAsia" w:ascii="等线" w:hAnsi="等线" w:eastAsia="等线" w:cs="微软雅黑"/>
          <w:color w:val="000000" w:themeColor="text1"/>
          <w14:textFill>
            <w14:solidFill>
              <w14:schemeClr w14:val="tx1"/>
            </w14:solidFill>
          </w14:textFill>
        </w:rPr>
        <w:t>、</w:t>
      </w:r>
      <w:r>
        <w:rPr>
          <w:rFonts w:ascii="等线" w:hAnsi="等线" w:eastAsia="等线" w:cs="微软雅黑"/>
          <w:color w:val="000000" w:themeColor="text1"/>
          <w14:textFill>
            <w14:solidFill>
              <w14:schemeClr w14:val="tx1"/>
            </w14:solidFill>
          </w14:textFill>
        </w:rPr>
        <w:tab/>
      </w:r>
      <w:r>
        <w:rPr>
          <w:rFonts w:hint="eastAsia" w:ascii="等线" w:hAnsi="等线" w:eastAsia="等线" w:cs="微软雅黑"/>
          <w:color w:val="000000" w:themeColor="text1"/>
          <w14:textFill>
            <w14:solidFill>
              <w14:schemeClr w14:val="tx1"/>
            </w14:solidFill>
          </w14:textFill>
        </w:rPr>
        <w:t>软件看门狗防死机设计，路由器断网之后，会自动重启，保证设备稳定可靠运行；</w:t>
      </w:r>
    </w:p>
    <w:p w14:paraId="3817E1C9">
      <w:pPr>
        <w:adjustRightInd/>
        <w:spacing w:line="336"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color w:val="000000" w:themeColor="text1"/>
          <w:lang w:val="en-US" w:eastAsia="zh-CN"/>
          <w14:textFill>
            <w14:solidFill>
              <w14:schemeClr w14:val="tx1"/>
            </w14:solidFill>
          </w14:textFill>
        </w:rPr>
        <w:t>7</w:t>
      </w:r>
      <w:r>
        <w:rPr>
          <w:rFonts w:hint="eastAsia" w:ascii="等线" w:hAnsi="等线" w:eastAsia="等线" w:cs="微软雅黑"/>
          <w:color w:val="000000" w:themeColor="text1"/>
          <w14:textFill>
            <w14:solidFill>
              <w14:schemeClr w14:val="tx1"/>
            </w14:solidFill>
          </w14:textFill>
        </w:rPr>
        <w:t>、</w:t>
      </w:r>
      <w:r>
        <w:rPr>
          <w:rFonts w:ascii="等线" w:hAnsi="等线" w:eastAsia="等线" w:cs="微软雅黑"/>
          <w:color w:val="000000" w:themeColor="text1"/>
          <w14:textFill>
            <w14:solidFill>
              <w14:schemeClr w14:val="tx1"/>
            </w14:solidFill>
          </w14:textFill>
        </w:rPr>
        <w:tab/>
      </w:r>
      <w:r>
        <w:rPr>
          <w:rFonts w:hint="eastAsia" w:ascii="等线" w:hAnsi="等线" w:eastAsia="等线" w:cs="微软雅黑"/>
          <w:color w:val="000000" w:themeColor="text1"/>
          <w14:textFill>
            <w14:solidFill>
              <w14:schemeClr w14:val="tx1"/>
            </w14:solidFill>
          </w14:textFill>
        </w:rPr>
        <w:t>联网断线自动检测，拨号失败自动重启，定时重启等功能；</w:t>
      </w:r>
    </w:p>
    <w:p w14:paraId="1D3D8887">
      <w:pPr>
        <w:adjustRightInd/>
        <w:spacing w:line="336"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color w:val="000000" w:themeColor="text1"/>
          <w:lang w:val="en-US" w:eastAsia="zh-CN"/>
          <w14:textFill>
            <w14:solidFill>
              <w14:schemeClr w14:val="tx1"/>
            </w14:solidFill>
          </w14:textFill>
        </w:rPr>
        <w:t>8</w:t>
      </w:r>
      <w:r>
        <w:rPr>
          <w:rFonts w:hint="eastAsia" w:ascii="等线" w:hAnsi="等线" w:eastAsia="等线" w:cs="微软雅黑"/>
          <w:color w:val="000000" w:themeColor="text1"/>
          <w14:textFill>
            <w14:solidFill>
              <w14:schemeClr w14:val="tx1"/>
            </w14:solidFill>
          </w14:textFill>
        </w:rPr>
        <w:t>、</w:t>
      </w:r>
      <w:r>
        <w:rPr>
          <w:rFonts w:ascii="等线" w:hAnsi="等线" w:eastAsia="等线" w:cs="微软雅黑"/>
          <w:color w:val="000000" w:themeColor="text1"/>
          <w14:textFill>
            <w14:solidFill>
              <w14:schemeClr w14:val="tx1"/>
            </w14:solidFill>
          </w14:textFill>
        </w:rPr>
        <w:tab/>
      </w:r>
      <w:r>
        <w:rPr>
          <w:rFonts w:hint="eastAsia" w:ascii="等线" w:hAnsi="等线" w:eastAsia="等线" w:cs="微软雅黑"/>
          <w:color w:val="000000" w:themeColor="text1"/>
          <w14:textFill>
            <w14:solidFill>
              <w14:schemeClr w14:val="tx1"/>
            </w14:solidFill>
          </w14:textFill>
        </w:rPr>
        <w:t>支持MQTT串口传输功能,可以通过串口进入命令控制模式。控制路由器和设备；</w:t>
      </w:r>
    </w:p>
    <w:p w14:paraId="3CD3A0D9">
      <w:pPr>
        <w:adjustRightInd/>
        <w:spacing w:line="336" w:lineRule="auto"/>
        <w:ind w:left="528" w:hanging="528" w:hangingChars="220"/>
        <w:contextualSpacing/>
        <w:rPr>
          <w:rFonts w:hint="eastAsia" w:ascii="等线" w:hAnsi="等线" w:eastAsia="等线" w:cs="微软雅黑"/>
          <w:color w:val="000000" w:themeColor="text1"/>
          <w:lang w:val="en-US" w:eastAsia="zh-CN"/>
          <w14:textFill>
            <w14:solidFill>
              <w14:schemeClr w14:val="tx1"/>
            </w14:solidFill>
          </w14:textFill>
        </w:rPr>
      </w:pPr>
      <w:r>
        <w:rPr>
          <w:rFonts w:hint="eastAsia" w:ascii="等线" w:hAnsi="等线" w:eastAsia="等线" w:cs="微软雅黑"/>
          <w:color w:val="000000" w:themeColor="text1"/>
          <w:lang w:val="en-US" w:eastAsia="zh-CN"/>
          <w14:textFill>
            <w14:solidFill>
              <w14:schemeClr w14:val="tx1"/>
            </w14:solidFill>
          </w14:textFill>
        </w:rPr>
        <w:t>9</w:t>
      </w:r>
      <w:r>
        <w:rPr>
          <w:rFonts w:hint="eastAsia" w:ascii="等线" w:hAnsi="等线" w:eastAsia="等线" w:cs="微软雅黑"/>
          <w:color w:val="000000" w:themeColor="text1"/>
          <w14:textFill>
            <w14:solidFill>
              <w14:schemeClr w14:val="tx1"/>
            </w14:solidFill>
          </w14:textFill>
        </w:rPr>
        <w:t>、</w:t>
      </w:r>
      <w:r>
        <w:rPr>
          <w:rFonts w:ascii="等线" w:hAnsi="等线" w:eastAsia="等线" w:cs="微软雅黑"/>
          <w:color w:val="000000" w:themeColor="text1"/>
          <w14:textFill>
            <w14:solidFill>
              <w14:schemeClr w14:val="tx1"/>
            </w14:solidFill>
          </w14:textFill>
        </w:rPr>
        <w:tab/>
      </w:r>
      <w:r>
        <w:rPr>
          <w:rFonts w:hint="eastAsia" w:ascii="等线" w:hAnsi="等线" w:eastAsia="等线" w:cs="微软雅黑"/>
          <w:color w:val="000000" w:themeColor="text1"/>
          <w14:textFill>
            <w14:solidFill>
              <w14:schemeClr w14:val="tx1"/>
            </w14:solidFill>
          </w14:textFill>
        </w:rPr>
        <w:t>端口映射、DMZ主机等功能</w:t>
      </w:r>
      <w:r>
        <w:rPr>
          <w:rFonts w:hint="eastAsia" w:ascii="等线" w:hAnsi="等线" w:eastAsia="等线" w:cs="微软雅黑"/>
          <w:color w:val="000000" w:themeColor="text1"/>
          <w:lang w:val="en-US" w:eastAsia="zh-CN"/>
          <w14:textFill>
            <w14:solidFill>
              <w14:schemeClr w14:val="tx1"/>
            </w14:solidFill>
          </w14:textFill>
        </w:rPr>
        <w:t>；</w:t>
      </w:r>
    </w:p>
    <w:p w14:paraId="04F280CF">
      <w:pPr>
        <w:adjustRightInd/>
        <w:spacing w:line="336"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color w:val="000000" w:themeColor="text1"/>
          <w14:textFill>
            <w14:solidFill>
              <w14:schemeClr w14:val="tx1"/>
            </w14:solidFill>
          </w14:textFill>
        </w:rPr>
        <w:t>1</w:t>
      </w:r>
      <w:r>
        <w:rPr>
          <w:rFonts w:hint="eastAsia" w:ascii="等线" w:hAnsi="等线" w:eastAsia="等线" w:cs="微软雅黑"/>
          <w:color w:val="000000" w:themeColor="text1"/>
          <w:lang w:val="en-US" w:eastAsia="zh-CN"/>
          <w14:textFill>
            <w14:solidFill>
              <w14:schemeClr w14:val="tx1"/>
            </w14:solidFill>
          </w14:textFill>
        </w:rPr>
        <w:t>0</w:t>
      </w:r>
      <w:r>
        <w:rPr>
          <w:rFonts w:hint="eastAsia" w:ascii="等线" w:hAnsi="等线" w:eastAsia="等线" w:cs="微软雅黑"/>
          <w:color w:val="000000" w:themeColor="text1"/>
          <w14:textFill>
            <w14:solidFill>
              <w14:schemeClr w14:val="tx1"/>
            </w14:solidFill>
          </w14:textFill>
        </w:rPr>
        <w:t>、支持PPTP/L2TPVPN客户端、IPSECVPN客户端/服务端、OPENVPN客户端/服务端；</w:t>
      </w:r>
    </w:p>
    <w:p w14:paraId="5B433676">
      <w:pPr>
        <w:adjustRightInd/>
        <w:spacing w:line="336" w:lineRule="auto"/>
        <w:ind w:left="528" w:hanging="528" w:hangingChars="220"/>
        <w:contextualSpacing/>
        <w:rPr>
          <w:rFonts w:hint="eastAsia" w:ascii="等线" w:hAnsi="等线" w:eastAsia="等线" w:cs="微软雅黑"/>
          <w:color w:val="000000" w:themeColor="text1"/>
          <w:lang w:eastAsia="zh-CN"/>
          <w14:textFill>
            <w14:solidFill>
              <w14:schemeClr w14:val="tx1"/>
            </w14:solidFill>
          </w14:textFill>
        </w:rPr>
      </w:pPr>
      <w:r>
        <w:rPr>
          <w:rFonts w:hint="eastAsia" w:ascii="等线" w:hAnsi="等线" w:eastAsia="等线" w:cs="微软雅黑"/>
          <w:color w:val="000000" w:themeColor="text1"/>
          <w14:textFill>
            <w14:solidFill>
              <w14:schemeClr w14:val="tx1"/>
            </w14:solidFill>
          </w14:textFill>
        </w:rPr>
        <w:t>1</w:t>
      </w:r>
      <w:r>
        <w:rPr>
          <w:rFonts w:hint="eastAsia" w:ascii="等线" w:hAnsi="等线" w:eastAsia="等线" w:cs="微软雅黑"/>
          <w:color w:val="000000" w:themeColor="text1"/>
          <w:lang w:val="en-US" w:eastAsia="zh-CN"/>
          <w14:textFill>
            <w14:solidFill>
              <w14:schemeClr w14:val="tx1"/>
            </w14:solidFill>
          </w14:textFill>
        </w:rPr>
        <w:t>1、</w:t>
      </w:r>
      <w:r>
        <w:rPr>
          <w:rFonts w:hint="eastAsia" w:ascii="等线" w:hAnsi="等线" w:eastAsia="等线" w:cs="微软雅黑"/>
          <w:color w:val="000000" w:themeColor="text1"/>
          <w14:textFill>
            <w14:solidFill>
              <w14:schemeClr w14:val="tx1"/>
            </w14:solidFill>
          </w14:textFill>
        </w:rPr>
        <w:t>支持云设备管理平台</w:t>
      </w:r>
      <w:r>
        <w:rPr>
          <w:rFonts w:hint="eastAsia" w:ascii="等线" w:hAnsi="等线" w:eastAsia="等线" w:cs="微软雅黑"/>
          <w:color w:val="000000" w:themeColor="text1"/>
          <w:lang w:eastAsia="zh-CN"/>
          <w14:textFill>
            <w14:solidFill>
              <w14:schemeClr w14:val="tx1"/>
            </w14:solidFill>
          </w14:textFill>
        </w:rPr>
        <w:t>；</w:t>
      </w:r>
    </w:p>
    <w:p w14:paraId="2BB363C3">
      <w:pPr>
        <w:adjustRightInd/>
        <w:spacing w:line="240" w:lineRule="auto"/>
        <w:ind w:left="220" w:hanging="220" w:hangingChars="220"/>
        <w:contextualSpacing/>
        <w:rPr>
          <w:rFonts w:hint="eastAsia" w:ascii="等线" w:hAnsi="等线" w:eastAsia="等线" w:cs="微软雅黑"/>
          <w:color w:val="000000" w:themeColor="text1"/>
          <w:sz w:val="10"/>
          <w:szCs w:val="10"/>
          <w14:textFill>
            <w14:solidFill>
              <w14:schemeClr w14:val="tx1"/>
            </w14:solidFill>
          </w14:textFill>
        </w:rPr>
      </w:pPr>
      <w:r>
        <w:rPr>
          <w:rFonts w:hint="eastAsia" w:ascii="等线" w:hAnsi="等线" w:eastAsia="等线" w:cs="微软雅黑"/>
          <w:color w:val="000000" w:themeColor="text1"/>
          <w:sz w:val="10"/>
          <w:szCs w:val="10"/>
          <w14:textFill>
            <w14:solidFill>
              <w14:schemeClr w14:val="tx1"/>
            </w14:solidFill>
          </w14:textFill>
        </w:rPr>
        <w:br w:type="page"/>
      </w:r>
    </w:p>
    <w:p w14:paraId="0E7F36BD">
      <w:pPr>
        <w:adjustRightInd/>
        <w:spacing w:line="240" w:lineRule="auto"/>
        <w:ind w:left="220" w:hanging="220" w:hangingChars="220"/>
        <w:contextualSpacing/>
        <w:rPr>
          <w:rFonts w:hint="eastAsia" w:ascii="等线" w:hAnsi="等线" w:eastAsia="等线" w:cs="微软雅黑"/>
          <w:color w:val="000000" w:themeColor="text1"/>
          <w:sz w:val="10"/>
          <w:szCs w:val="10"/>
          <w14:textFill>
            <w14:solidFill>
              <w14:schemeClr w14:val="tx1"/>
            </w14:solidFill>
          </w14:textFill>
        </w:rPr>
      </w:pPr>
    </w:p>
    <w:p w14:paraId="748C3267">
      <w:pPr>
        <w:adjustRightInd/>
        <w:spacing w:line="360" w:lineRule="auto"/>
        <w:ind w:left="32" w:hanging="32" w:hangingChars="160"/>
        <w:contextualSpacing/>
        <w:rPr>
          <w:rFonts w:ascii="Arial" w:hAnsi="Arial" w:eastAsia="黑体" w:cs="Arial"/>
          <w:b/>
          <w:bCs/>
          <w:color w:val="FFFFFF"/>
          <w:sz w:val="2"/>
          <w:szCs w:val="2"/>
        </w:rPr>
      </w:pPr>
    </w:p>
    <w:p w14:paraId="0DB34997">
      <w:pPr>
        <w:adjustRightInd/>
        <w:spacing w:before="312" w:beforeLines="100" w:after="312" w:afterLines="100" w:line="360" w:lineRule="auto"/>
        <w:ind w:left="425" w:leftChars="177"/>
        <w:jc w:val="left"/>
        <w:rPr>
          <w:rFonts w:hint="eastAsia" w:ascii="Arial" w:hAnsi="Arial" w:eastAsia="黑体" w:cs="Arial"/>
          <w:b/>
          <w:bCs/>
          <w:color w:val="FFFFFF"/>
          <w:sz w:val="36"/>
          <w:szCs w:val="36"/>
        </w:rPr>
      </w:pPr>
      <w:r>
        <w:rPr>
          <w:rFonts w:cs="微软雅黑"/>
          <w:color w:val="000000" w:themeColor="text1"/>
          <w14:textFill>
            <w14:solidFill>
              <w14:schemeClr w14:val="tx1"/>
            </w14:solidFill>
          </w14:textFill>
        </w:rPr>
        <w:drawing>
          <wp:anchor distT="0" distB="0" distL="114300" distR="114300" simplePos="0" relativeHeight="251670528" behindDoc="1" locked="0" layoutInCell="1" allowOverlap="1">
            <wp:simplePos x="0" y="0"/>
            <wp:positionH relativeFrom="column">
              <wp:posOffset>1905</wp:posOffset>
            </wp:positionH>
            <wp:positionV relativeFrom="paragraph">
              <wp:posOffset>118110</wp:posOffset>
            </wp:positionV>
            <wp:extent cx="5759450" cy="461645"/>
            <wp:effectExtent l="0" t="0" r="0" b="0"/>
            <wp:wrapNone/>
            <wp:docPr id="3477408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40814" name="图片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61645"/>
                    </a:xfrm>
                    <a:prstGeom prst="rect">
                      <a:avLst/>
                    </a:prstGeom>
                  </pic:spPr>
                </pic:pic>
              </a:graphicData>
            </a:graphic>
          </wp:anchor>
        </w:drawing>
      </w:r>
      <w:r>
        <w:rPr>
          <w:rFonts w:hint="eastAsia" w:ascii="Arial" w:hAnsi="Arial" w:eastAsia="黑体" w:cs="Arial"/>
          <w:b/>
          <w:bCs/>
          <w:color w:val="FFFFFF"/>
          <w:sz w:val="36"/>
          <w:szCs w:val="36"/>
        </w:rPr>
        <w:t>软 件 功 能</w:t>
      </w:r>
    </w:p>
    <w:p w14:paraId="18CB53A8">
      <w:pPr>
        <w:adjustRightInd/>
        <w:spacing w:line="384" w:lineRule="auto"/>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1、</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上网方式：</w:t>
      </w:r>
      <w:r>
        <w:rPr>
          <w:rFonts w:hint="eastAsia" w:ascii="等线" w:hAnsi="等线" w:eastAsia="等线" w:cs="微软雅黑"/>
          <w:color w:val="000000" w:themeColor="text1"/>
          <w14:textFill>
            <w14:solidFill>
              <w14:schemeClr w14:val="tx1"/>
            </w14:solidFill>
          </w14:textFill>
        </w:rPr>
        <w:t>4G/5G拨号上网  DHCP/Static IP/PPPoE；</w:t>
      </w:r>
    </w:p>
    <w:p w14:paraId="3F72406F">
      <w:pPr>
        <w:adjustRightInd/>
        <w:spacing w:line="384" w:lineRule="auto"/>
        <w:ind w:left="384" w:hanging="384" w:hangingChars="16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2、</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 xml:space="preserve">Internet access mode: </w:t>
      </w:r>
      <w:r>
        <w:rPr>
          <w:rFonts w:hint="eastAsia" w:ascii="等线" w:hAnsi="等线" w:eastAsia="等线" w:cs="微软雅黑"/>
          <w:color w:val="000000" w:themeColor="text1"/>
          <w14:textFill>
            <w14:solidFill>
              <w14:schemeClr w14:val="tx1"/>
            </w14:solidFill>
          </w14:textFill>
        </w:rPr>
        <w:t>4G / 5G dial-up Internet access DHCP / Static IP / PPPoE;</w:t>
      </w:r>
    </w:p>
    <w:p w14:paraId="1AE00402">
      <w:pPr>
        <w:adjustRightInd/>
        <w:spacing w:line="384" w:lineRule="auto"/>
        <w:ind w:left="384" w:hanging="384" w:hangingChars="16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3、</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所支持用户数量：</w:t>
      </w:r>
      <w:r>
        <w:rPr>
          <w:rFonts w:hint="eastAsia" w:ascii="等线" w:hAnsi="等线" w:eastAsia="等线" w:cs="微软雅黑"/>
          <w:color w:val="000000" w:themeColor="text1"/>
          <w14:textFill>
            <w14:solidFill>
              <w14:schemeClr w14:val="tx1"/>
            </w14:solidFill>
          </w14:textFill>
        </w:rPr>
        <w:t>有线：253，无线：30；</w:t>
      </w:r>
    </w:p>
    <w:p w14:paraId="151C3195">
      <w:pPr>
        <w:adjustRightInd/>
        <w:spacing w:line="384" w:lineRule="auto"/>
        <w:ind w:left="384" w:hanging="384" w:hangingChars="16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4、</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操作系统要求：</w:t>
      </w:r>
      <w:r>
        <w:rPr>
          <w:rFonts w:hint="eastAsia" w:ascii="等线" w:hAnsi="等线" w:eastAsia="等线" w:cs="微软雅黑"/>
          <w:color w:val="000000" w:themeColor="text1"/>
          <w14:textFill>
            <w14:solidFill>
              <w14:schemeClr w14:val="tx1"/>
            </w14:solidFill>
          </w14:textFill>
        </w:rPr>
        <w:t>Windows XP/VISTA Linux 2.6 Windows 7及以上 MAC OS : 10.3.7及以上；</w:t>
      </w:r>
    </w:p>
    <w:p w14:paraId="4293983C">
      <w:pPr>
        <w:adjustRightInd/>
        <w:spacing w:line="384" w:lineRule="auto"/>
        <w:ind w:left="384" w:hanging="384" w:hangingChars="16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5、</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浏览器要求：</w:t>
      </w:r>
      <w:r>
        <w:rPr>
          <w:rFonts w:hint="eastAsia" w:ascii="等线" w:hAnsi="等线" w:eastAsia="等线" w:cs="微软雅黑"/>
          <w:color w:val="000000" w:themeColor="text1"/>
          <w14:textFill>
            <w14:solidFill>
              <w14:schemeClr w14:val="tx1"/>
            </w14:solidFill>
          </w14:textFill>
        </w:rPr>
        <w:t>IE:6.0及以上 Safari:1.2.4及以上Firefox:2.0.0.8及以上；</w:t>
      </w:r>
    </w:p>
    <w:p w14:paraId="1A98C2B6">
      <w:pPr>
        <w:adjustRightInd/>
        <w:spacing w:line="384" w:lineRule="auto"/>
        <w:ind w:left="384" w:hanging="384" w:hangingChars="160"/>
        <w:contextualSpacing/>
        <w:rPr>
          <w:rFonts w:hint="eastAsia" w:ascii="等线" w:hAnsi="等线" w:eastAsia="等线" w:cs="微软雅黑"/>
          <w:b/>
          <w:bCs/>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6、</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安全管理：</w:t>
      </w:r>
    </w:p>
    <w:p w14:paraId="1A06CAB1">
      <w:pPr>
        <w:adjustRightInd/>
        <w:spacing w:line="384" w:lineRule="auto"/>
        <w:ind w:left="391" w:leftChars="163"/>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防火墙：</w:t>
      </w:r>
      <w:r>
        <w:rPr>
          <w:rFonts w:hint="eastAsia" w:ascii="等线" w:hAnsi="等线" w:eastAsia="等线" w:cs="微软雅黑"/>
          <w:color w:val="000000" w:themeColor="text1"/>
          <w14:textFill>
            <w14:solidFill>
              <w14:schemeClr w14:val="tx1"/>
            </w14:solidFill>
          </w14:textFill>
        </w:rPr>
        <w:t>防止因特网对局域网内计算机的恶意攻击；</w:t>
      </w:r>
    </w:p>
    <w:p w14:paraId="1AC79837">
      <w:pPr>
        <w:adjustRightInd/>
        <w:spacing w:line="384" w:lineRule="auto"/>
        <w:ind w:left="391" w:leftChars="163"/>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MAC过滤：</w:t>
      </w:r>
      <w:r>
        <w:rPr>
          <w:rFonts w:hint="eastAsia" w:ascii="等线" w:hAnsi="等线" w:eastAsia="等线" w:cs="微软雅黑"/>
          <w:color w:val="000000" w:themeColor="text1"/>
          <w14:textFill>
            <w14:solidFill>
              <w14:schemeClr w14:val="tx1"/>
            </w14:solidFill>
          </w14:textFill>
        </w:rPr>
        <w:t>禁止已经添加的MAC地址；</w:t>
      </w:r>
    </w:p>
    <w:p w14:paraId="64CF9690">
      <w:pPr>
        <w:adjustRightInd/>
        <w:spacing w:line="384" w:lineRule="auto"/>
        <w:ind w:left="391" w:leftChars="163"/>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访问控制：</w:t>
      </w:r>
      <w:r>
        <w:rPr>
          <w:rFonts w:hint="eastAsia" w:ascii="等线" w:hAnsi="等线" w:eastAsia="等线" w:cs="微软雅黑"/>
          <w:color w:val="000000" w:themeColor="text1"/>
          <w14:textFill>
            <w14:solidFill>
              <w14:schemeClr w14:val="tx1"/>
            </w14:solidFill>
          </w14:textFill>
        </w:rPr>
        <w:t>控制局域网内计算机访问Internet的权限；</w:t>
      </w:r>
    </w:p>
    <w:p w14:paraId="3BA82F19">
      <w:pPr>
        <w:adjustRightInd/>
        <w:spacing w:line="384" w:lineRule="auto"/>
        <w:ind w:left="391" w:leftChars="163"/>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端口阻挡：</w:t>
      </w:r>
      <w:r>
        <w:rPr>
          <w:rFonts w:hint="eastAsia" w:ascii="等线" w:hAnsi="等线" w:eastAsia="等线" w:cs="微软雅黑"/>
          <w:color w:val="000000" w:themeColor="text1"/>
          <w14:textFill>
            <w14:solidFill>
              <w14:schemeClr w14:val="tx1"/>
            </w14:solidFill>
          </w14:textFill>
        </w:rPr>
        <w:t>阻挡某些病毒通过某个端口不停发起连接防止Dos攻击；</w:t>
      </w:r>
    </w:p>
    <w:p w14:paraId="79E744C5">
      <w:pPr>
        <w:adjustRightInd/>
        <w:spacing w:line="384" w:lineRule="auto"/>
        <w:ind w:left="384" w:hanging="384" w:hangingChars="160"/>
        <w:contextualSpacing/>
        <w:rPr>
          <w:rFonts w:hint="eastAsia" w:ascii="等线" w:hAnsi="等线" w:eastAsia="等线" w:cs="微软雅黑"/>
          <w:b/>
          <w:bCs/>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7、</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系统服务：</w:t>
      </w:r>
    </w:p>
    <w:p w14:paraId="46CF2FA1">
      <w:pPr>
        <w:adjustRightInd/>
        <w:spacing w:line="384" w:lineRule="auto"/>
        <w:ind w:left="391" w:leftChars="163"/>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虚拟服务器：</w:t>
      </w:r>
      <w:r>
        <w:rPr>
          <w:rFonts w:hint="eastAsia" w:ascii="等线" w:hAnsi="等线" w:eastAsia="等线" w:cs="微软雅黑"/>
          <w:color w:val="000000" w:themeColor="text1"/>
          <w14:textFill>
            <w14:solidFill>
              <w14:schemeClr w14:val="tx1"/>
            </w14:solidFill>
          </w14:textFill>
        </w:rPr>
        <w:t>设置内部服务器提供给因特网用户访问；</w:t>
      </w:r>
    </w:p>
    <w:p w14:paraId="1DD4BECE">
      <w:pPr>
        <w:adjustRightInd/>
        <w:spacing w:line="384" w:lineRule="auto"/>
        <w:ind w:left="391" w:leftChars="163"/>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DMZ：</w:t>
      </w:r>
      <w:r>
        <w:rPr>
          <w:rFonts w:hint="eastAsia" w:ascii="等线" w:hAnsi="等线" w:eastAsia="等线" w:cs="微软雅黑"/>
          <w:color w:val="000000" w:themeColor="text1"/>
          <w14:textFill>
            <w14:solidFill>
              <w14:schemeClr w14:val="tx1"/>
            </w14:solidFill>
          </w14:textFill>
        </w:rPr>
        <w:t>当需要设置的虚拟服务器的开放端口不确定时,可以把它设置成DMZ主机；</w:t>
      </w:r>
    </w:p>
    <w:p w14:paraId="46B00E1A">
      <w:pPr>
        <w:adjustRightInd/>
        <w:spacing w:line="384" w:lineRule="auto"/>
        <w:ind w:left="391" w:leftChars="163"/>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端口触发：</w:t>
      </w:r>
      <w:r>
        <w:rPr>
          <w:rFonts w:hint="eastAsia" w:ascii="等线" w:hAnsi="等线" w:eastAsia="等线" w:cs="微软雅黑"/>
          <w:color w:val="000000" w:themeColor="text1"/>
          <w14:textFill>
            <w14:solidFill>
              <w14:schemeClr w14:val="tx1"/>
            </w14:solidFill>
          </w14:textFill>
        </w:rPr>
        <w:t xml:space="preserve">可以实现无线路由器根据局域网访问因特网的端口来自动开放向内的服务端口；     </w:t>
      </w:r>
    </w:p>
    <w:p w14:paraId="092904F9">
      <w:pPr>
        <w:adjustRightInd/>
        <w:spacing w:line="384" w:lineRule="auto"/>
        <w:ind w:left="391" w:leftChars="163"/>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串口服务：</w:t>
      </w:r>
      <w:r>
        <w:rPr>
          <w:rFonts w:hint="eastAsia" w:ascii="等线" w:hAnsi="等线" w:eastAsia="等线" w:cs="微软雅黑"/>
          <w:color w:val="000000" w:themeColor="text1"/>
          <w14:textFill>
            <w14:solidFill>
              <w14:schemeClr w14:val="tx1"/>
            </w14:solidFill>
          </w14:textFill>
        </w:rPr>
        <w:t>实现串口数据透传、AT指令控制等功能；</w:t>
      </w:r>
    </w:p>
    <w:p w14:paraId="7A8E2959">
      <w:pPr>
        <w:adjustRightInd/>
        <w:spacing w:line="384" w:lineRule="auto"/>
        <w:ind w:left="384" w:hanging="384" w:hangingChars="16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8、</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设备管理：</w:t>
      </w:r>
      <w:r>
        <w:rPr>
          <w:rFonts w:hint="eastAsia" w:ascii="等线" w:hAnsi="等线" w:eastAsia="等线" w:cs="微软雅黑"/>
          <w:color w:val="000000" w:themeColor="text1"/>
          <w14:textFill>
            <w14:solidFill>
              <w14:schemeClr w14:val="tx1"/>
            </w14:solidFill>
          </w14:textFill>
        </w:rPr>
        <w:t>区域设置、NTP服务器设置、备份系统设置信息、从文件中恢复设置信息、恢复到出厂设置、软件升级、远程管理、重新启动、修改密码；</w:t>
      </w:r>
    </w:p>
    <w:p w14:paraId="53D4BF1A">
      <w:pPr>
        <w:adjustRightInd/>
        <w:spacing w:line="384" w:lineRule="auto"/>
        <w:ind w:left="384" w:hanging="384" w:hangingChars="160"/>
        <w:contextualSpacing/>
        <w:rPr>
          <w:rFonts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9、</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WLAN安全模式：</w:t>
      </w:r>
      <w:r>
        <w:rPr>
          <w:rFonts w:hint="eastAsia" w:ascii="等线" w:hAnsi="等线" w:eastAsia="等线" w:cs="微软雅黑"/>
          <w:color w:val="000000" w:themeColor="text1"/>
          <w14:textFill>
            <w14:solidFill>
              <w14:schemeClr w14:val="tx1"/>
            </w14:solidFill>
          </w14:textFill>
        </w:rPr>
        <w:t>OpenSystem、WPA-PSK、WPA2-PSK、WPAPSKWPA2PSK(即WPA-PSK和WPA2-PSK混合模式)、 WPA1WPA2(即WPA和WPA2混合模式)；</w:t>
      </w:r>
    </w:p>
    <w:p w14:paraId="2B23C210">
      <w:pPr>
        <w:adjustRightInd/>
        <w:spacing w:line="384" w:lineRule="auto"/>
        <w:ind w:left="384" w:hanging="384" w:hangingChars="160"/>
        <w:contextualSpacing/>
        <w:rPr>
          <w:rFonts w:hint="eastAsia" w:ascii="等线" w:hAnsi="等线" w:eastAsia="等线" w:cs="微软雅黑"/>
          <w:b/>
          <w:bCs/>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br w:type="page"/>
      </w:r>
    </w:p>
    <w:p w14:paraId="35D07B81">
      <w:pPr>
        <w:adjustRightInd/>
        <w:spacing w:line="240" w:lineRule="auto"/>
        <w:ind w:left="220" w:hanging="220" w:hangingChars="220"/>
        <w:contextualSpacing/>
        <w:rPr>
          <w:rFonts w:hint="eastAsia" w:ascii="等线" w:hAnsi="等线" w:eastAsia="等线" w:cs="微软雅黑"/>
          <w:color w:val="000000" w:themeColor="text1"/>
          <w:sz w:val="10"/>
          <w:szCs w:val="10"/>
          <w14:textFill>
            <w14:solidFill>
              <w14:schemeClr w14:val="tx1"/>
            </w14:solidFill>
          </w14:textFill>
        </w:rPr>
      </w:pPr>
    </w:p>
    <w:p w14:paraId="10DFFE94">
      <w:pPr>
        <w:adjustRightInd/>
        <w:spacing w:line="360" w:lineRule="auto"/>
        <w:ind w:left="32" w:hanging="32" w:hangingChars="160"/>
        <w:contextualSpacing/>
        <w:rPr>
          <w:rFonts w:ascii="Arial" w:hAnsi="Arial" w:eastAsia="黑体" w:cs="Arial"/>
          <w:b/>
          <w:bCs/>
          <w:color w:val="FFFFFF"/>
          <w:sz w:val="2"/>
          <w:szCs w:val="2"/>
        </w:rPr>
      </w:pPr>
    </w:p>
    <w:p w14:paraId="63E50BD7">
      <w:pPr>
        <w:adjustRightInd/>
        <w:spacing w:before="312" w:beforeLines="100" w:after="312" w:afterLines="100" w:line="360" w:lineRule="auto"/>
        <w:ind w:left="425" w:leftChars="177"/>
        <w:jc w:val="left"/>
        <w:rPr>
          <w:rFonts w:hint="eastAsia" w:ascii="Arial" w:hAnsi="Arial" w:eastAsia="黑体" w:cs="Arial"/>
          <w:b/>
          <w:bCs/>
          <w:color w:val="FFFFFF"/>
          <w:sz w:val="36"/>
          <w:szCs w:val="36"/>
        </w:rPr>
      </w:pPr>
      <w:r>
        <w:rPr>
          <w:rFonts w:cs="微软雅黑"/>
          <w:color w:val="000000" w:themeColor="text1"/>
          <w14:textFill>
            <w14:solidFill>
              <w14:schemeClr w14:val="tx1"/>
            </w14:solidFill>
          </w14:textFill>
        </w:rPr>
        <w:drawing>
          <wp:anchor distT="0" distB="0" distL="114300" distR="114300" simplePos="0" relativeHeight="251671552" behindDoc="1" locked="0" layoutInCell="1" allowOverlap="1">
            <wp:simplePos x="0" y="0"/>
            <wp:positionH relativeFrom="column">
              <wp:posOffset>1905</wp:posOffset>
            </wp:positionH>
            <wp:positionV relativeFrom="paragraph">
              <wp:posOffset>118110</wp:posOffset>
            </wp:positionV>
            <wp:extent cx="5759450" cy="461645"/>
            <wp:effectExtent l="0" t="0" r="0" b="0"/>
            <wp:wrapNone/>
            <wp:docPr id="306861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6112" name="图片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61645"/>
                    </a:xfrm>
                    <a:prstGeom prst="rect">
                      <a:avLst/>
                    </a:prstGeom>
                  </pic:spPr>
                </pic:pic>
              </a:graphicData>
            </a:graphic>
          </wp:anchor>
        </w:drawing>
      </w:r>
      <w:r>
        <w:rPr>
          <w:rFonts w:hint="eastAsia" w:ascii="Arial" w:hAnsi="Arial" w:eastAsia="黑体" w:cs="Arial"/>
          <w:b/>
          <w:bCs/>
          <w:color w:val="FFFFFF"/>
          <w:sz w:val="36"/>
          <w:szCs w:val="36"/>
        </w:rPr>
        <w:t>硬 件 参 数</w:t>
      </w:r>
    </w:p>
    <w:p w14:paraId="42312532">
      <w:pPr>
        <w:adjustRightInd/>
        <w:spacing w:line="408" w:lineRule="auto"/>
        <w:ind w:left="528" w:hanging="528" w:hangingChars="220"/>
        <w:contextualSpacing/>
        <w:rPr>
          <w:rFonts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1、</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无线接口：</w:t>
      </w:r>
      <w:r>
        <w:rPr>
          <w:rFonts w:hint="eastAsia" w:ascii="等线" w:hAnsi="等线" w:eastAsia="等线" w:cs="微软雅黑"/>
          <w:color w:val="000000" w:themeColor="text1"/>
          <w14:textFill>
            <w14:solidFill>
              <w14:schemeClr w14:val="tx1"/>
            </w14:solidFill>
          </w14:textFill>
        </w:rPr>
        <w:t>IEEE802.11b/g/n</w:t>
      </w:r>
      <w:r>
        <w:rPr>
          <w:rFonts w:hint="eastAsia" w:ascii="等线" w:hAnsi="等线" w:eastAsia="等线" w:cs="微软雅黑"/>
          <w:color w:val="000000" w:themeColor="text1"/>
          <w:lang w:val="en-US" w:eastAsia="zh-CN"/>
          <w14:textFill>
            <w14:solidFill>
              <w14:schemeClr w14:val="tx1"/>
            </w14:solidFill>
          </w14:textFill>
        </w:rPr>
        <w:t>/ac</w:t>
      </w:r>
      <w:r>
        <w:rPr>
          <w:rFonts w:hint="eastAsia" w:ascii="等线" w:hAnsi="等线" w:eastAsia="等线" w:cs="微软雅黑"/>
          <w:color w:val="000000" w:themeColor="text1"/>
          <w14:textFill>
            <w14:solidFill>
              <w14:schemeClr w14:val="tx1"/>
            </w14:solidFill>
          </w14:textFill>
        </w:rPr>
        <w:t>；</w:t>
      </w:r>
    </w:p>
    <w:p w14:paraId="5EE6258F">
      <w:pPr>
        <w:adjustRightInd/>
        <w:spacing w:line="408"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2、</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无线工作频段：</w:t>
      </w:r>
      <w:r>
        <w:rPr>
          <w:rFonts w:hint="eastAsia" w:ascii="等线" w:hAnsi="等线" w:eastAsia="等线" w:cs="微软雅黑"/>
          <w:color w:val="000000" w:themeColor="text1"/>
          <w14:textFill>
            <w14:solidFill>
              <w14:schemeClr w14:val="tx1"/>
            </w14:solidFill>
          </w14:textFill>
        </w:rPr>
        <w:t>2412-2472MHz</w:t>
      </w:r>
      <w:r>
        <w:rPr>
          <w:rFonts w:hint="eastAsia" w:ascii="等线" w:hAnsi="等线" w:eastAsia="等线" w:cs="微软雅黑"/>
          <w:color w:val="000000" w:themeColor="text1"/>
          <w:lang w:eastAsia="zh-CN"/>
          <w14:textFill>
            <w14:solidFill>
              <w14:schemeClr w14:val="tx1"/>
            </w14:solidFill>
          </w14:textFill>
        </w:rPr>
        <w:t>、5180-5825Mhz</w:t>
      </w:r>
      <w:r>
        <w:rPr>
          <w:rFonts w:hint="eastAsia" w:ascii="等线" w:hAnsi="等线" w:eastAsia="等线" w:cs="微软雅黑"/>
          <w:color w:val="000000" w:themeColor="text1"/>
          <w14:textFill>
            <w14:solidFill>
              <w14:schemeClr w14:val="tx1"/>
            </w14:solidFill>
          </w14:textFill>
        </w:rPr>
        <w:t>；</w:t>
      </w:r>
    </w:p>
    <w:p w14:paraId="56B822D8">
      <w:pPr>
        <w:adjustRightInd/>
        <w:spacing w:line="408"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3、</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WIFI传输速率：</w:t>
      </w:r>
      <w:r>
        <w:rPr>
          <w:rFonts w:hint="eastAsia" w:ascii="等线" w:hAnsi="等线" w:eastAsia="等线" w:cs="微软雅黑"/>
          <w:color w:val="000000" w:themeColor="text1"/>
          <w:lang w:val="en-US" w:eastAsia="zh-CN"/>
          <w14:textFill>
            <w14:solidFill>
              <w14:schemeClr w14:val="tx1"/>
            </w14:solidFill>
          </w14:textFill>
        </w:rPr>
        <w:t>1167</w:t>
      </w:r>
      <w:r>
        <w:rPr>
          <w:rFonts w:hint="eastAsia" w:ascii="等线" w:hAnsi="等线" w:eastAsia="等线" w:cs="微软雅黑"/>
          <w:color w:val="000000" w:themeColor="text1"/>
          <w14:textFill>
            <w14:solidFill>
              <w14:schemeClr w14:val="tx1"/>
            </w14:solidFill>
          </w14:textFill>
        </w:rPr>
        <w:t>Mbps（最大理论值）；</w:t>
      </w:r>
    </w:p>
    <w:p w14:paraId="2E2F195D">
      <w:pPr>
        <w:adjustRightInd/>
        <w:spacing w:line="408"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4、</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对外接口：</w:t>
      </w:r>
      <w:r>
        <w:rPr>
          <w:rFonts w:hint="eastAsia" w:ascii="等线" w:hAnsi="等线" w:eastAsia="等线" w:cs="微软雅黑"/>
          <w:b w:val="0"/>
          <w:bCs w:val="0"/>
          <w:color w:val="000000" w:themeColor="text1"/>
          <w:lang w:val="en-US" w:eastAsia="zh-CN"/>
          <w14:textFill>
            <w14:solidFill>
              <w14:schemeClr w14:val="tx1"/>
            </w14:solidFill>
          </w14:textFill>
        </w:rPr>
        <w:t>4</w:t>
      </w:r>
      <w:r>
        <w:rPr>
          <w:rFonts w:hint="eastAsia" w:ascii="等线" w:hAnsi="等线" w:eastAsia="等线" w:cs="微软雅黑"/>
          <w:color w:val="000000" w:themeColor="text1"/>
          <w14:textFill>
            <w14:solidFill>
              <w14:schemeClr w14:val="tx1"/>
            </w14:solidFill>
          </w14:textFill>
        </w:rPr>
        <w:t>个(10/100</w:t>
      </w:r>
      <w:r>
        <w:rPr>
          <w:rFonts w:hint="eastAsia" w:ascii="等线" w:hAnsi="等线" w:eastAsia="等线" w:cs="微软雅黑"/>
          <w:color w:val="000000" w:themeColor="text1"/>
          <w:lang w:val="en-US" w:eastAsia="zh-CN"/>
          <w14:textFill>
            <w14:solidFill>
              <w14:schemeClr w14:val="tx1"/>
            </w14:solidFill>
          </w14:textFill>
        </w:rPr>
        <w:t>/1000</w:t>
      </w:r>
      <w:r>
        <w:rPr>
          <w:rFonts w:hint="eastAsia" w:ascii="等线" w:hAnsi="等线" w:eastAsia="等线" w:cs="微软雅黑"/>
          <w:color w:val="000000" w:themeColor="text1"/>
          <w14:textFill>
            <w14:solidFill>
              <w14:schemeClr w14:val="tx1"/>
            </w14:solidFill>
          </w14:textFill>
        </w:rPr>
        <w:t>M</w:t>
      </w:r>
      <w:r>
        <w:rPr>
          <w:rFonts w:hint="eastAsia" w:ascii="等线" w:hAnsi="等线" w:eastAsia="等线" w:cs="微软雅黑"/>
          <w:color w:val="000000" w:themeColor="text1"/>
          <w:lang w:val="en-US" w:eastAsia="zh-CN"/>
          <w14:textFill>
            <w14:solidFill>
              <w14:schemeClr w14:val="tx1"/>
            </w14:solidFill>
          </w14:textFill>
        </w:rPr>
        <w:t>bps</w:t>
      </w:r>
      <w:r>
        <w:rPr>
          <w:rFonts w:hint="eastAsia" w:ascii="等线" w:hAnsi="等线" w:eastAsia="等线" w:cs="微软雅黑"/>
          <w:color w:val="000000" w:themeColor="text1"/>
          <w14:textFill>
            <w14:solidFill>
              <w14:schemeClr w14:val="tx1"/>
            </w14:solidFill>
          </w14:textFill>
        </w:rPr>
        <w:t xml:space="preserve"> RJ45,wan/lan可切换）、1个RS232</w:t>
      </w:r>
      <w:r>
        <w:rPr>
          <w:rFonts w:hint="eastAsia" w:ascii="等线" w:hAnsi="等线" w:eastAsia="等线" w:cs="微软雅黑"/>
          <w:color w:val="000000" w:themeColor="text1"/>
          <w:lang w:val="en-US" w:eastAsia="zh-CN"/>
          <w14:textFill>
            <w14:solidFill>
              <w14:schemeClr w14:val="tx1"/>
            </w14:solidFill>
          </w14:textFill>
        </w:rPr>
        <w:t>+</w:t>
      </w:r>
      <w:r>
        <w:rPr>
          <w:rFonts w:hint="eastAsia" w:ascii="等线" w:hAnsi="等线" w:eastAsia="等线" w:cs="微软雅黑"/>
          <w:color w:val="000000" w:themeColor="text1"/>
          <w14:textFill>
            <w14:solidFill>
              <w14:schemeClr w14:val="tx1"/>
            </w14:solidFill>
          </w14:textFill>
        </w:rPr>
        <w:t>485接口、1个SIM卡插槽、</w:t>
      </w:r>
      <w:r>
        <w:rPr>
          <w:rFonts w:hint="eastAsia" w:ascii="等线" w:hAnsi="等线" w:eastAsia="等线" w:cs="微软雅黑"/>
          <w:color w:val="000000" w:themeColor="text1"/>
          <w:lang w:val="en-US" w:eastAsia="zh-CN"/>
          <w14:textFill>
            <w14:solidFill>
              <w14:schemeClr w14:val="tx1"/>
            </w14:solidFill>
          </w14:textFill>
        </w:rPr>
        <w:t>6</w:t>
      </w:r>
      <w:r>
        <w:rPr>
          <w:rFonts w:hint="eastAsia" w:ascii="等线" w:hAnsi="等线" w:eastAsia="等线" w:cs="微软雅黑"/>
          <w:color w:val="000000" w:themeColor="text1"/>
          <w14:textFill>
            <w14:solidFill>
              <w14:schemeClr w14:val="tx1"/>
            </w14:solidFill>
          </w14:textFill>
        </w:rPr>
        <w:t>个指示灯、1个DC供电接口、1个复位键；</w:t>
      </w:r>
    </w:p>
    <w:p w14:paraId="76A80EAE">
      <w:pPr>
        <w:adjustRightInd/>
        <w:spacing w:line="408" w:lineRule="auto"/>
        <w:ind w:left="528" w:hanging="528" w:hangingChars="220"/>
        <w:contextualSpacing/>
        <w:rPr>
          <w:rFonts w:hint="eastAsia" w:ascii="等线" w:hAnsi="等线" w:eastAsia="等线" w:cs="微软雅黑"/>
          <w:b/>
          <w:bCs/>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5、</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WiFi数据：</w:t>
      </w:r>
    </w:p>
    <w:p w14:paraId="47C64889">
      <w:pPr>
        <w:adjustRightInd/>
        <w:spacing w:line="408" w:lineRule="auto"/>
        <w:ind w:left="420" w:leftChars="0" w:firstLine="420" w:firstLineChars="0"/>
        <w:contextualSpacing/>
        <w:rPr>
          <w:rFonts w:hint="eastAsia" w:ascii="等线" w:hAnsi="等线" w:eastAsia="等线" w:cs="等线"/>
          <w:b w:val="0"/>
          <w:bCs w:val="0"/>
          <w:color w:val="000000" w:themeColor="text1"/>
          <w14:textFill>
            <w14:solidFill>
              <w14:schemeClr w14:val="tx1"/>
            </w14:solidFill>
          </w14:textFill>
        </w:rPr>
      </w:pPr>
      <w:r>
        <w:rPr>
          <w:rFonts w:hint="eastAsia" w:ascii="等线" w:hAnsi="等线" w:eastAsia="等线" w:cs="等线"/>
          <w:b w:val="0"/>
          <w:bCs w:val="0"/>
          <w:color w:val="000000" w:themeColor="text1"/>
          <w14:textFill>
            <w14:solidFill>
              <w14:schemeClr w14:val="tx1"/>
            </w14:solidFill>
          </w14:textFill>
        </w:rPr>
        <w:t xml:space="preserve">2.4G速度：300Mbps（Max） </w:t>
      </w:r>
    </w:p>
    <w:p w14:paraId="22D35305">
      <w:pPr>
        <w:adjustRightInd/>
        <w:spacing w:line="408" w:lineRule="auto"/>
        <w:ind w:left="420" w:leftChars="0" w:firstLine="420" w:firstLineChars="0"/>
        <w:contextualSpacing/>
        <w:rPr>
          <w:rFonts w:hint="eastAsia" w:ascii="等线" w:hAnsi="等线" w:eastAsia="等线" w:cs="等线"/>
          <w:b w:val="0"/>
          <w:bCs w:val="0"/>
          <w:color w:val="000000" w:themeColor="text1"/>
          <w14:textFill>
            <w14:solidFill>
              <w14:schemeClr w14:val="tx1"/>
            </w14:solidFill>
          </w14:textFill>
        </w:rPr>
      </w:pPr>
      <w:r>
        <w:rPr>
          <w:rFonts w:hint="eastAsia" w:ascii="等线" w:hAnsi="等线" w:eastAsia="等线" w:cs="等线"/>
          <w:b w:val="0"/>
          <w:bCs w:val="0"/>
          <w:color w:val="000000" w:themeColor="text1"/>
          <w14:textFill>
            <w14:solidFill>
              <w14:schemeClr w14:val="tx1"/>
            </w14:solidFill>
          </w14:textFill>
        </w:rPr>
        <w:t>2.4G功率：</w:t>
      </w:r>
      <w:r>
        <w:rPr>
          <w:rFonts w:hint="eastAsia" w:ascii="等线" w:hAnsi="等线" w:eastAsia="等线" w:cs="等线"/>
          <w:b w:val="0"/>
          <w:bCs w:val="0"/>
          <w:color w:val="000000" w:themeColor="text1"/>
          <w:lang w:val="en-US" w:eastAsia="zh-CN"/>
          <w14:textFill>
            <w14:solidFill>
              <w14:schemeClr w14:val="tx1"/>
            </w14:solidFill>
          </w14:textFill>
        </w:rPr>
        <w:t>14</w:t>
      </w:r>
      <w:r>
        <w:rPr>
          <w:rFonts w:hint="eastAsia" w:ascii="等线" w:hAnsi="等线" w:eastAsia="等线" w:cs="等线"/>
          <w:b w:val="0"/>
          <w:bCs w:val="0"/>
          <w:color w:val="000000" w:themeColor="text1"/>
          <w14:textFill>
            <w14:solidFill>
              <w14:schemeClr w14:val="tx1"/>
            </w14:solidFill>
          </w14:textFill>
        </w:rPr>
        <w:t>dB （±2dB）</w:t>
      </w:r>
    </w:p>
    <w:p w14:paraId="0443BD0C">
      <w:pPr>
        <w:adjustRightInd/>
        <w:spacing w:line="408" w:lineRule="auto"/>
        <w:ind w:left="420" w:leftChars="0" w:firstLine="420" w:firstLineChars="0"/>
        <w:contextualSpacing/>
        <w:rPr>
          <w:rFonts w:hint="eastAsia" w:ascii="等线" w:hAnsi="等线" w:eastAsia="等线" w:cs="等线"/>
          <w:b w:val="0"/>
          <w:bCs w:val="0"/>
          <w:color w:val="000000" w:themeColor="text1"/>
          <w14:textFill>
            <w14:solidFill>
              <w14:schemeClr w14:val="tx1"/>
            </w14:solidFill>
          </w14:textFill>
        </w:rPr>
      </w:pPr>
      <w:r>
        <w:rPr>
          <w:rFonts w:hint="eastAsia" w:ascii="等线" w:hAnsi="等线" w:eastAsia="等线" w:cs="等线"/>
          <w:b w:val="0"/>
          <w:bCs w:val="0"/>
          <w:color w:val="000000" w:themeColor="text1"/>
          <w14:textFill>
            <w14:solidFill>
              <w14:schemeClr w14:val="tx1"/>
            </w14:solidFill>
          </w14:textFill>
        </w:rPr>
        <w:t>5.8G速度：867Mbps（Max）</w:t>
      </w:r>
      <w:bookmarkStart w:id="4" w:name="_GoBack"/>
      <w:bookmarkEnd w:id="4"/>
    </w:p>
    <w:p w14:paraId="6600CDE5">
      <w:pPr>
        <w:adjustRightInd/>
        <w:spacing w:line="408" w:lineRule="auto"/>
        <w:ind w:left="420" w:leftChars="0" w:firstLine="420" w:firstLineChars="0"/>
        <w:contextualSpacing/>
        <w:rPr>
          <w:rFonts w:hint="eastAsia" w:ascii="等线" w:hAnsi="等线" w:eastAsia="等线" w:cs="等线"/>
          <w:b w:val="0"/>
          <w:bCs w:val="0"/>
          <w:color w:val="000000" w:themeColor="text1"/>
          <w14:textFill>
            <w14:solidFill>
              <w14:schemeClr w14:val="tx1"/>
            </w14:solidFill>
          </w14:textFill>
        </w:rPr>
      </w:pPr>
      <w:r>
        <w:rPr>
          <w:rFonts w:hint="eastAsia" w:ascii="等线" w:hAnsi="等线" w:eastAsia="等线" w:cs="等线"/>
          <w:b w:val="0"/>
          <w:bCs w:val="0"/>
          <w:color w:val="000000" w:themeColor="text1"/>
          <w14:textFill>
            <w14:solidFill>
              <w14:schemeClr w14:val="tx1"/>
            </w14:solidFill>
          </w14:textFill>
        </w:rPr>
        <w:t>5.8G功率：</w:t>
      </w:r>
      <w:r>
        <w:rPr>
          <w:rFonts w:hint="eastAsia" w:ascii="等线" w:hAnsi="等线" w:eastAsia="等线" w:cs="等线"/>
          <w:b w:val="0"/>
          <w:bCs w:val="0"/>
          <w:color w:val="000000" w:themeColor="text1"/>
          <w:lang w:val="en-US" w:eastAsia="zh-CN"/>
          <w14:textFill>
            <w14:solidFill>
              <w14:schemeClr w14:val="tx1"/>
            </w14:solidFill>
          </w14:textFill>
        </w:rPr>
        <w:t>12</w:t>
      </w:r>
      <w:r>
        <w:rPr>
          <w:rFonts w:hint="eastAsia" w:ascii="等线" w:hAnsi="等线" w:eastAsia="等线" w:cs="等线"/>
          <w:b w:val="0"/>
          <w:bCs w:val="0"/>
          <w:color w:val="000000" w:themeColor="text1"/>
          <w14:textFill>
            <w14:solidFill>
              <w14:schemeClr w14:val="tx1"/>
            </w14:solidFill>
          </w14:textFill>
        </w:rPr>
        <w:t xml:space="preserve">dB （±2dB） </w:t>
      </w:r>
    </w:p>
    <w:p w14:paraId="4FAB3117">
      <w:pPr>
        <w:adjustRightInd/>
        <w:spacing w:line="408" w:lineRule="auto"/>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6、</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存储内存：</w:t>
      </w:r>
      <w:r>
        <w:rPr>
          <w:rFonts w:hint="eastAsia" w:ascii="等线" w:hAnsi="等线" w:eastAsia="等线" w:cs="微软雅黑"/>
          <w:color w:val="000000" w:themeColor="text1"/>
          <w14:textFill>
            <w14:solidFill>
              <w14:schemeClr w14:val="tx1"/>
            </w14:solidFill>
          </w14:textFill>
        </w:rPr>
        <w:t xml:space="preserve">存储 </w:t>
      </w:r>
      <w:r>
        <w:rPr>
          <w:rFonts w:hint="eastAsia" w:ascii="等线" w:hAnsi="等线" w:eastAsia="等线" w:cs="微软雅黑"/>
          <w:color w:val="000000" w:themeColor="text1"/>
          <w:lang w:val="en-US" w:eastAsia="zh-CN"/>
          <w14:textFill>
            <w14:solidFill>
              <w14:schemeClr w14:val="tx1"/>
            </w14:solidFill>
          </w14:textFill>
        </w:rPr>
        <w:t>16</w:t>
      </w:r>
      <w:r>
        <w:rPr>
          <w:rFonts w:hint="eastAsia" w:ascii="等线" w:hAnsi="等线" w:eastAsia="等线" w:cs="微软雅黑"/>
          <w:color w:val="000000" w:themeColor="text1"/>
          <w14:textFill>
            <w14:solidFill>
              <w14:schemeClr w14:val="tx1"/>
            </w14:solidFill>
          </w14:textFill>
        </w:rPr>
        <w:t>MB、内存</w:t>
      </w:r>
      <w:r>
        <w:rPr>
          <w:rFonts w:hint="eastAsia" w:ascii="等线" w:hAnsi="等线" w:eastAsia="等线" w:cs="微软雅黑"/>
          <w:color w:val="000000" w:themeColor="text1"/>
          <w:lang w:val="en-US" w:eastAsia="zh-CN"/>
          <w14:textFill>
            <w14:solidFill>
              <w14:schemeClr w14:val="tx1"/>
            </w14:solidFill>
          </w14:textFill>
        </w:rPr>
        <w:t>128</w:t>
      </w:r>
      <w:r>
        <w:rPr>
          <w:rFonts w:hint="eastAsia" w:ascii="等线" w:hAnsi="等线" w:eastAsia="等线" w:cs="微软雅黑"/>
          <w:color w:val="000000" w:themeColor="text1"/>
          <w14:textFill>
            <w14:solidFill>
              <w14:schemeClr w14:val="tx1"/>
            </w14:solidFill>
          </w14:textFill>
        </w:rPr>
        <w:t>MB；</w:t>
      </w:r>
    </w:p>
    <w:p w14:paraId="75B6857D">
      <w:pPr>
        <w:adjustRightInd/>
        <w:spacing w:line="408"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7、</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外形尺寸：</w:t>
      </w:r>
      <w:r>
        <w:rPr>
          <w:rFonts w:hint="eastAsia" w:ascii="等线" w:hAnsi="等线" w:eastAsia="等线" w:cs="微软雅黑"/>
          <w:color w:val="000000" w:themeColor="text1"/>
          <w14:textFill>
            <w14:solidFill>
              <w14:schemeClr w14:val="tx1"/>
            </w14:solidFill>
          </w14:textFill>
        </w:rPr>
        <w:t>长宽高：</w:t>
      </w:r>
      <w:r>
        <w:rPr>
          <w:rFonts w:hint="eastAsia" w:ascii="等线" w:hAnsi="等线" w:eastAsia="等线" w:cs="微软雅黑"/>
          <w:bCs/>
          <w:color w:val="000000" w:themeColor="text1"/>
          <w14:textFill>
            <w14:solidFill>
              <w14:schemeClr w14:val="tx1"/>
            </w14:solidFill>
          </w14:textFill>
        </w:rPr>
        <w:t>149*126*46mm</w:t>
      </w:r>
      <w:r>
        <w:rPr>
          <w:rFonts w:hint="eastAsia" w:ascii="等线" w:hAnsi="等线" w:eastAsia="等线" w:cs="微软雅黑"/>
          <w:color w:val="000000" w:themeColor="text1"/>
          <w14:textFill>
            <w14:solidFill>
              <w14:schemeClr w14:val="tx1"/>
            </w14:solidFill>
          </w14:textFill>
        </w:rPr>
        <w:t xml:space="preserve"> (</w:t>
      </w:r>
      <w:r>
        <w:rPr>
          <w:rFonts w:hint="eastAsia" w:ascii="等线" w:hAnsi="等线" w:eastAsia="等线" w:cs="微软雅黑"/>
          <w:color w:val="000000" w:themeColor="text1"/>
          <w:lang w:val="en-US" w:eastAsia="zh-CN"/>
          <w14:textFill>
            <w14:solidFill>
              <w14:schemeClr w14:val="tx1"/>
            </w14:solidFill>
          </w14:textFill>
        </w:rPr>
        <w:t>不</w:t>
      </w:r>
      <w:r>
        <w:rPr>
          <w:rFonts w:hint="eastAsia" w:ascii="等线" w:hAnsi="等线" w:eastAsia="等线" w:cs="微软雅黑"/>
          <w:color w:val="000000" w:themeColor="text1"/>
          <w14:textFill>
            <w14:solidFill>
              <w14:schemeClr w14:val="tx1"/>
            </w14:solidFill>
          </w14:textFill>
        </w:rPr>
        <w:t>含固定挂耳、挂杆安装</w:t>
      </w:r>
      <w:r>
        <w:rPr>
          <w:rFonts w:hint="eastAsia" w:ascii="等线" w:hAnsi="等线" w:eastAsia="等线" w:cs="微软雅黑"/>
          <w:color w:val="000000" w:themeColor="text1"/>
          <w:lang w:val="en-US" w:eastAsia="zh-CN"/>
          <w14:textFill>
            <w14:solidFill>
              <w14:schemeClr w14:val="tx1"/>
            </w14:solidFill>
          </w14:textFill>
        </w:rPr>
        <w:t>)</w:t>
      </w:r>
      <w:r>
        <w:rPr>
          <w:rFonts w:hint="eastAsia" w:ascii="等线" w:hAnsi="等线" w:eastAsia="等线" w:cs="微软雅黑"/>
          <w:color w:val="000000" w:themeColor="text1"/>
          <w14:textFill>
            <w14:solidFill>
              <w14:schemeClr w14:val="tx1"/>
            </w14:solidFill>
          </w14:textFill>
        </w:rPr>
        <w:t>；</w:t>
      </w:r>
    </w:p>
    <w:p w14:paraId="11BF8842">
      <w:pPr>
        <w:adjustRightInd/>
        <w:spacing w:line="408"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8、</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电源：</w:t>
      </w:r>
      <w:r>
        <w:rPr>
          <w:rFonts w:hint="eastAsia" w:ascii="等线" w:hAnsi="等线" w:eastAsia="等线" w:cs="微软雅黑"/>
          <w:color w:val="000000" w:themeColor="text1"/>
          <w14:textFill>
            <w14:solidFill>
              <w14:schemeClr w14:val="tx1"/>
            </w14:solidFill>
          </w14:textFill>
        </w:rPr>
        <w:t>直流供电：</w:t>
      </w:r>
      <w:r>
        <w:rPr>
          <w:rFonts w:hint="eastAsia" w:ascii="等线" w:hAnsi="等线" w:eastAsia="等线" w:cs="微软雅黑"/>
          <w:color w:val="000000" w:themeColor="text1"/>
          <w:lang w:val="en-US" w:eastAsia="zh-CN"/>
          <w14:textFill>
            <w14:solidFill>
              <w14:schemeClr w14:val="tx1"/>
            </w14:solidFill>
          </w14:textFill>
        </w:rPr>
        <w:t>7-35</w:t>
      </w:r>
      <w:r>
        <w:rPr>
          <w:rFonts w:hint="eastAsia" w:ascii="等线" w:hAnsi="等线" w:eastAsia="等线" w:cs="微软雅黑"/>
          <w:color w:val="000000" w:themeColor="text1"/>
          <w14:textFill>
            <w14:solidFill>
              <w14:schemeClr w14:val="tx1"/>
            </w14:solidFill>
          </w14:textFill>
        </w:rPr>
        <w:t>V；</w:t>
      </w:r>
    </w:p>
    <w:p w14:paraId="5E11E00F">
      <w:pPr>
        <w:adjustRightInd/>
        <w:spacing w:line="408" w:lineRule="auto"/>
        <w:ind w:left="528" w:hanging="528" w:hangingChars="220"/>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9、</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功耗(电流)：</w:t>
      </w:r>
      <w:r>
        <w:rPr>
          <w:rFonts w:hint="eastAsia" w:ascii="等线" w:hAnsi="等线" w:eastAsia="等线" w:cs="微软雅黑"/>
          <w:color w:val="000000" w:themeColor="text1"/>
          <w14:textFill>
            <w14:solidFill>
              <w14:schemeClr w14:val="tx1"/>
            </w14:solidFill>
          </w14:textFill>
        </w:rPr>
        <w:t>4G:小于400mA、5G:小于 800mA；</w:t>
      </w:r>
    </w:p>
    <w:p w14:paraId="79A62C4A">
      <w:pPr>
        <w:adjustRightInd/>
        <w:spacing w:line="408" w:lineRule="auto"/>
        <w:ind w:left="528" w:hanging="528" w:hangingChars="220"/>
        <w:contextualSpacing/>
        <w:rPr>
          <w:rFonts w:hint="eastAsia" w:ascii="等线" w:hAnsi="等线" w:eastAsia="等线" w:cs="微软雅黑"/>
          <w:b/>
          <w:bCs/>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10、</w:t>
      </w:r>
      <w:r>
        <w:rPr>
          <w:rFonts w:ascii="等线" w:hAnsi="等线" w:eastAsia="等线" w:cs="微软雅黑"/>
          <w:b/>
          <w:bCs/>
          <w:color w:val="000000" w:themeColor="text1"/>
          <w14:textFill>
            <w14:solidFill>
              <w14:schemeClr w14:val="tx1"/>
            </w14:solidFill>
          </w14:textFill>
        </w:rPr>
        <w:tab/>
      </w:r>
      <w:r>
        <w:rPr>
          <w:rFonts w:hint="eastAsia" w:ascii="等线" w:hAnsi="等线" w:eastAsia="等线" w:cs="微软雅黑"/>
          <w:b/>
          <w:bCs/>
          <w:color w:val="000000" w:themeColor="text1"/>
          <w14:textFill>
            <w14:solidFill>
              <w14:schemeClr w14:val="tx1"/>
            </w14:solidFill>
          </w14:textFill>
        </w:rPr>
        <w:t>工作环境：</w:t>
      </w:r>
    </w:p>
    <w:p w14:paraId="10E6A627">
      <w:pPr>
        <w:adjustRightInd/>
        <w:spacing w:line="408" w:lineRule="auto"/>
        <w:ind w:left="530" w:leftChars="221"/>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工作温度：</w:t>
      </w:r>
      <w:r>
        <w:rPr>
          <w:rFonts w:hint="eastAsia" w:ascii="等线" w:hAnsi="等线" w:eastAsia="等线" w:cs="微软雅黑"/>
          <w:color w:val="000000" w:themeColor="text1"/>
          <w14:textFill>
            <w14:solidFill>
              <w14:schemeClr w14:val="tx1"/>
            </w14:solidFill>
          </w14:textFill>
        </w:rPr>
        <w:t>-</w:t>
      </w:r>
      <w:r>
        <w:rPr>
          <w:rFonts w:hint="eastAsia" w:ascii="等线" w:hAnsi="等线" w:eastAsia="等线" w:cs="微软雅黑"/>
          <w:color w:val="000000" w:themeColor="text1"/>
          <w:lang w:val="en-US" w:eastAsia="zh-CN"/>
          <w14:textFill>
            <w14:solidFill>
              <w14:schemeClr w14:val="tx1"/>
            </w14:solidFill>
          </w14:textFill>
        </w:rPr>
        <w:t>2</w:t>
      </w:r>
      <w:r>
        <w:rPr>
          <w:rFonts w:hint="eastAsia" w:ascii="等线" w:hAnsi="等线" w:eastAsia="等线" w:cs="微软雅黑"/>
          <w:color w:val="000000" w:themeColor="text1"/>
          <w14:textFill>
            <w14:solidFill>
              <w14:schemeClr w14:val="tx1"/>
            </w14:solidFill>
          </w14:textFill>
        </w:rPr>
        <w:t>0°C ~ +70°C；</w:t>
      </w:r>
    </w:p>
    <w:p w14:paraId="1A9A3A9A">
      <w:pPr>
        <w:adjustRightInd/>
        <w:spacing w:line="408" w:lineRule="auto"/>
        <w:ind w:left="530" w:leftChars="221"/>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储存温度：</w:t>
      </w:r>
      <w:r>
        <w:rPr>
          <w:rFonts w:hint="eastAsia" w:ascii="等线" w:hAnsi="等线" w:eastAsia="等线" w:cs="微软雅黑"/>
          <w:color w:val="000000" w:themeColor="text1"/>
          <w14:textFill>
            <w14:solidFill>
              <w14:schemeClr w14:val="tx1"/>
            </w14:solidFill>
          </w14:textFill>
        </w:rPr>
        <w:t>-40°C ~ +8</w:t>
      </w:r>
      <w:r>
        <w:rPr>
          <w:rFonts w:hint="eastAsia" w:ascii="等线" w:hAnsi="等线" w:eastAsia="等线" w:cs="微软雅黑"/>
          <w:color w:val="000000" w:themeColor="text1"/>
          <w:lang w:val="en-US" w:eastAsia="zh-CN"/>
          <w14:textFill>
            <w14:solidFill>
              <w14:schemeClr w14:val="tx1"/>
            </w14:solidFill>
          </w14:textFill>
        </w:rPr>
        <w:t>0</w:t>
      </w:r>
      <w:r>
        <w:rPr>
          <w:rFonts w:hint="eastAsia" w:ascii="等线" w:hAnsi="等线" w:eastAsia="等线" w:cs="微软雅黑"/>
          <w:color w:val="000000" w:themeColor="text1"/>
          <w14:textFill>
            <w14:solidFill>
              <w14:schemeClr w14:val="tx1"/>
            </w14:solidFill>
          </w14:textFill>
        </w:rPr>
        <w:t>°C；</w:t>
      </w:r>
    </w:p>
    <w:p w14:paraId="1F05F1BB">
      <w:pPr>
        <w:adjustRightInd/>
        <w:spacing w:line="408" w:lineRule="auto"/>
        <w:ind w:left="530" w:leftChars="221"/>
        <w:contextualSpacing/>
        <w:rPr>
          <w:rFonts w:hint="eastAsia" w:ascii="等线" w:hAnsi="等线" w:eastAsia="等线" w:cs="微软雅黑"/>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湿度：</w:t>
      </w:r>
      <w:r>
        <w:rPr>
          <w:rFonts w:hint="eastAsia" w:ascii="等线" w:hAnsi="等线" w:eastAsia="等线" w:cs="微软雅黑"/>
          <w:color w:val="000000" w:themeColor="text1"/>
          <w14:textFill>
            <w14:solidFill>
              <w14:schemeClr w14:val="tx1"/>
            </w14:solidFill>
          </w14:textFill>
        </w:rPr>
        <w:t>5%~95%,无冷凝</w:t>
      </w:r>
    </w:p>
    <w:p w14:paraId="6A142C4D">
      <w:pPr>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br w:type="page"/>
      </w:r>
    </w:p>
    <w:p w14:paraId="1057D74A">
      <w:pPr>
        <w:adjustRightInd/>
        <w:spacing w:line="240" w:lineRule="auto"/>
        <w:ind w:left="220" w:hanging="220" w:hangingChars="220"/>
        <w:contextualSpacing/>
        <w:rPr>
          <w:rFonts w:hint="eastAsia" w:ascii="等线" w:hAnsi="等线" w:eastAsia="等线" w:cs="微软雅黑"/>
          <w:color w:val="000000" w:themeColor="text1"/>
          <w:sz w:val="10"/>
          <w:szCs w:val="10"/>
          <w14:textFill>
            <w14:solidFill>
              <w14:schemeClr w14:val="tx1"/>
            </w14:solidFill>
          </w14:textFill>
        </w:rPr>
      </w:pPr>
    </w:p>
    <w:p w14:paraId="31D4E53E">
      <w:pPr>
        <w:adjustRightInd/>
        <w:spacing w:line="360" w:lineRule="auto"/>
        <w:ind w:left="32" w:hanging="32" w:hangingChars="160"/>
        <w:contextualSpacing/>
        <w:rPr>
          <w:rFonts w:ascii="Arial" w:hAnsi="Arial" w:eastAsia="黑体" w:cs="Arial"/>
          <w:b/>
          <w:bCs/>
          <w:color w:val="FFFFFF"/>
          <w:sz w:val="2"/>
          <w:szCs w:val="2"/>
        </w:rPr>
      </w:pPr>
    </w:p>
    <w:p w14:paraId="2F8A6CE6">
      <w:pPr>
        <w:adjustRightInd/>
        <w:spacing w:before="312" w:beforeLines="100" w:after="312" w:afterLines="100" w:line="360" w:lineRule="auto"/>
        <w:ind w:left="425" w:leftChars="177"/>
        <w:jc w:val="left"/>
        <w:textAlignment w:val="center"/>
        <w:rPr>
          <w:rFonts w:hint="eastAsia" w:ascii="Arial" w:hAnsi="Arial" w:eastAsia="黑体" w:cs="Arial"/>
          <w:b/>
          <w:bCs/>
          <w:color w:val="FFFFFF"/>
          <w:sz w:val="36"/>
          <w:szCs w:val="36"/>
        </w:rPr>
      </w:pPr>
      <w:r>
        <w:rPr>
          <w:rFonts w:cs="微软雅黑"/>
          <w:color w:val="000000" w:themeColor="text1"/>
          <w14:textFill>
            <w14:solidFill>
              <w14:schemeClr w14:val="tx1"/>
            </w14:solidFill>
          </w14:textFill>
        </w:rPr>
        <w:drawing>
          <wp:anchor distT="0" distB="0" distL="114300" distR="114300" simplePos="0" relativeHeight="251672576" behindDoc="1" locked="0" layoutInCell="1" allowOverlap="1">
            <wp:simplePos x="0" y="0"/>
            <wp:positionH relativeFrom="column">
              <wp:posOffset>1905</wp:posOffset>
            </wp:positionH>
            <wp:positionV relativeFrom="paragraph">
              <wp:posOffset>118110</wp:posOffset>
            </wp:positionV>
            <wp:extent cx="5759450" cy="461645"/>
            <wp:effectExtent l="0" t="0" r="0" b="0"/>
            <wp:wrapNone/>
            <wp:docPr id="19636552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55246" name="图片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61645"/>
                    </a:xfrm>
                    <a:prstGeom prst="rect">
                      <a:avLst/>
                    </a:prstGeom>
                  </pic:spPr>
                </pic:pic>
              </a:graphicData>
            </a:graphic>
          </wp:anchor>
        </w:drawing>
      </w:r>
      <w:r>
        <w:rPr>
          <w:rFonts w:hint="eastAsia" w:ascii="Arial" w:hAnsi="Arial" w:eastAsia="黑体" w:cs="Arial"/>
          <w:b/>
          <w:bCs/>
          <w:color w:val="FFFFFF"/>
          <w:sz w:val="36"/>
          <w:szCs w:val="36"/>
        </w:rPr>
        <w:t>支持频段</w:t>
      </w:r>
      <w:r>
        <w:rPr>
          <w:rFonts w:hint="eastAsia" w:ascii="Arial" w:hAnsi="Arial" w:eastAsia="黑体" w:cs="Arial"/>
          <w:b/>
          <w:bCs/>
          <w:color w:val="FFFFFF"/>
          <w:sz w:val="22"/>
          <w:szCs w:val="22"/>
        </w:rPr>
        <w:t>(可选配)</w:t>
      </w:r>
      <w:r>
        <w:rPr>
          <w:rFonts w:hint="eastAsia" w:ascii="Arial" w:hAnsi="Arial" w:eastAsia="黑体" w:cs="Arial"/>
          <w:b/>
          <w:bCs/>
          <w:color w:val="FFFFFF"/>
          <w:sz w:val="36"/>
          <w:szCs w:val="36"/>
        </w:rPr>
        <w:t>：</w:t>
      </w:r>
    </w:p>
    <w:tbl>
      <w:tblPr>
        <w:tblStyle w:val="89"/>
        <w:tblW w:w="5000" w:type="pct"/>
        <w:tblInd w:w="0" w:type="dxa"/>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Layout w:type="autofit"/>
        <w:tblCellMar>
          <w:top w:w="0" w:type="dxa"/>
          <w:left w:w="108" w:type="dxa"/>
          <w:bottom w:w="0" w:type="dxa"/>
          <w:right w:w="108" w:type="dxa"/>
        </w:tblCellMar>
      </w:tblPr>
      <w:tblGrid>
        <w:gridCol w:w="1007"/>
        <w:gridCol w:w="4795"/>
        <w:gridCol w:w="2375"/>
        <w:gridCol w:w="1109"/>
      </w:tblGrid>
      <w:tr w14:paraId="2A0B6E71">
        <w:tblPrEx>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CellMar>
            <w:top w:w="0" w:type="dxa"/>
            <w:left w:w="108" w:type="dxa"/>
            <w:bottom w:w="0" w:type="dxa"/>
            <w:right w:w="108" w:type="dxa"/>
          </w:tblCellMar>
        </w:tblPrEx>
        <w:trPr>
          <w:tblHeader/>
        </w:trPr>
        <w:tc>
          <w:tcPr>
            <w:tcW w:w="542" w:type="pct"/>
            <w:shd w:val="clear" w:color="auto" w:fill="D2D2D2"/>
            <w:tcMar>
              <w:top w:w="57" w:type="dxa"/>
              <w:bottom w:w="57" w:type="dxa"/>
            </w:tcMar>
            <w:vAlign w:val="center"/>
          </w:tcPr>
          <w:p w14:paraId="762F3C2A">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bookmarkStart w:id="1" w:name="OLE_LINK4" w:colFirst="0" w:colLast="3"/>
            <w:r>
              <w:rPr>
                <w:rFonts w:hint="eastAsia" w:ascii="等线" w:hAnsi="等线" w:eastAsia="等线" w:cs="宋体"/>
                <w:b/>
                <w:bCs/>
                <w:color w:val="000000"/>
                <w:kern w:val="0"/>
                <w:lang w:bidi="ar"/>
              </w:rPr>
              <w:t>网络</w:t>
            </w:r>
          </w:p>
        </w:tc>
        <w:tc>
          <w:tcPr>
            <w:tcW w:w="2581" w:type="pct"/>
            <w:shd w:val="clear" w:color="auto" w:fill="D2D2D2"/>
            <w:tcMar>
              <w:top w:w="57" w:type="dxa"/>
              <w:bottom w:w="57" w:type="dxa"/>
            </w:tcMar>
            <w:vAlign w:val="center"/>
          </w:tcPr>
          <w:p w14:paraId="3AF3E711">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b/>
                <w:bCs/>
                <w:color w:val="000000"/>
                <w:kern w:val="0"/>
                <w:lang w:bidi="ar"/>
              </w:rPr>
              <w:t>频段</w:t>
            </w:r>
          </w:p>
        </w:tc>
        <w:tc>
          <w:tcPr>
            <w:tcW w:w="1278" w:type="pct"/>
            <w:shd w:val="clear" w:color="auto" w:fill="D2D2D2"/>
            <w:tcMar>
              <w:top w:w="57" w:type="dxa"/>
              <w:bottom w:w="57" w:type="dxa"/>
            </w:tcMar>
            <w:vAlign w:val="center"/>
          </w:tcPr>
          <w:p w14:paraId="512A6EC2">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b/>
                <w:bCs/>
                <w:color w:val="000000"/>
                <w:kern w:val="0"/>
                <w:lang w:bidi="ar"/>
              </w:rPr>
              <w:t>适用国家</w:t>
            </w:r>
          </w:p>
        </w:tc>
        <w:tc>
          <w:tcPr>
            <w:tcW w:w="597" w:type="pct"/>
            <w:shd w:val="clear" w:color="auto" w:fill="D2D2D2"/>
            <w:tcMar>
              <w:top w:w="57" w:type="dxa"/>
              <w:bottom w:w="57" w:type="dxa"/>
            </w:tcMar>
            <w:vAlign w:val="center"/>
          </w:tcPr>
          <w:p w14:paraId="09264BDF">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b/>
                <w:bCs/>
                <w:color w:val="000000"/>
                <w:kern w:val="0"/>
                <w:lang w:bidi="ar"/>
              </w:rPr>
              <w:t>型号</w:t>
            </w:r>
          </w:p>
        </w:tc>
      </w:tr>
      <w:bookmarkEnd w:id="1"/>
      <w:tr w14:paraId="46E7078A">
        <w:tblPrEx>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CellMar>
            <w:top w:w="0" w:type="dxa"/>
            <w:left w:w="108" w:type="dxa"/>
            <w:bottom w:w="0" w:type="dxa"/>
            <w:right w:w="108" w:type="dxa"/>
          </w:tblCellMar>
        </w:tblPrEx>
        <w:tc>
          <w:tcPr>
            <w:tcW w:w="542" w:type="pct"/>
            <w:shd w:val="clear" w:color="auto" w:fill="F6F6F6"/>
            <w:tcMar>
              <w:top w:w="57" w:type="dxa"/>
              <w:bottom w:w="57" w:type="dxa"/>
            </w:tcMar>
            <w:vAlign w:val="center"/>
          </w:tcPr>
          <w:p w14:paraId="7DAE548C">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4G</w:t>
            </w:r>
          </w:p>
        </w:tc>
        <w:tc>
          <w:tcPr>
            <w:tcW w:w="2581" w:type="pct"/>
            <w:shd w:val="clear" w:color="auto" w:fill="F6F6F6"/>
            <w:tcMar>
              <w:top w:w="57" w:type="dxa"/>
              <w:bottom w:w="57" w:type="dxa"/>
            </w:tcMar>
            <w:vAlign w:val="center"/>
          </w:tcPr>
          <w:p w14:paraId="7AEA12E6">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FDD：B1/3/5/8</w:t>
            </w:r>
          </w:p>
          <w:p w14:paraId="12FA545D">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TDD：B38/39/40/41</w:t>
            </w:r>
          </w:p>
          <w:p w14:paraId="3BB44209">
            <w:pPr>
              <w:widowControl/>
              <w:spacing w:line="240" w:lineRule="auto"/>
              <w:jc w:val="left"/>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WCDMA ：B1/5/8</w:t>
            </w:r>
          </w:p>
        </w:tc>
        <w:tc>
          <w:tcPr>
            <w:tcW w:w="1278" w:type="pct"/>
            <w:shd w:val="clear" w:color="auto" w:fill="F6F6F6"/>
            <w:tcMar>
              <w:top w:w="57" w:type="dxa"/>
              <w:bottom w:w="57" w:type="dxa"/>
            </w:tcMar>
            <w:vAlign w:val="center"/>
          </w:tcPr>
          <w:p w14:paraId="6844B548">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中国/韩国</w:t>
            </w:r>
          </w:p>
        </w:tc>
        <w:tc>
          <w:tcPr>
            <w:tcW w:w="597" w:type="pct"/>
            <w:shd w:val="clear" w:color="auto" w:fill="F6F6F6"/>
            <w:tcMar>
              <w:top w:w="57" w:type="dxa"/>
              <w:bottom w:w="57" w:type="dxa"/>
            </w:tcMar>
            <w:vAlign w:val="center"/>
          </w:tcPr>
          <w:p w14:paraId="762E65D9">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CN</w:t>
            </w:r>
          </w:p>
        </w:tc>
      </w:tr>
      <w:tr w14:paraId="5C9BD772">
        <w:tblPrEx>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CellMar>
            <w:top w:w="0" w:type="dxa"/>
            <w:left w:w="108" w:type="dxa"/>
            <w:bottom w:w="0" w:type="dxa"/>
            <w:right w:w="108" w:type="dxa"/>
          </w:tblCellMar>
        </w:tblPrEx>
        <w:tc>
          <w:tcPr>
            <w:tcW w:w="542" w:type="pct"/>
            <w:tcMar>
              <w:top w:w="57" w:type="dxa"/>
              <w:bottom w:w="57" w:type="dxa"/>
            </w:tcMar>
            <w:vAlign w:val="center"/>
          </w:tcPr>
          <w:p w14:paraId="66DA41D8">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4G</w:t>
            </w:r>
          </w:p>
        </w:tc>
        <w:tc>
          <w:tcPr>
            <w:tcW w:w="2581" w:type="pct"/>
            <w:tcMar>
              <w:top w:w="57" w:type="dxa"/>
              <w:bottom w:w="57" w:type="dxa"/>
            </w:tcMar>
            <w:vAlign w:val="center"/>
          </w:tcPr>
          <w:p w14:paraId="1264FCE5">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FDD:B1/B3/B5/B7/B8/B20/B28</w:t>
            </w:r>
          </w:p>
          <w:p w14:paraId="7427E2BC">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TDD:B38/B40/B41</w:t>
            </w:r>
          </w:p>
          <w:p w14:paraId="533A4C9C">
            <w:pPr>
              <w:widowControl/>
              <w:spacing w:line="240" w:lineRule="auto"/>
              <w:jc w:val="left"/>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WCDMA:B1/B5/B8</w:t>
            </w:r>
          </w:p>
        </w:tc>
        <w:tc>
          <w:tcPr>
            <w:tcW w:w="1278" w:type="pct"/>
            <w:tcMar>
              <w:top w:w="57" w:type="dxa"/>
              <w:bottom w:w="57" w:type="dxa"/>
            </w:tcMar>
            <w:vAlign w:val="center"/>
          </w:tcPr>
          <w:p w14:paraId="6241D02D">
            <w:pPr>
              <w:widowControl/>
              <w:spacing w:line="240" w:lineRule="auto"/>
              <w:jc w:val="center"/>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中亚/非洲/澳大利亚/新西兰/迪拜/</w:t>
            </w:r>
          </w:p>
          <w:p w14:paraId="7B1914DB">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东南亚/伊朗</w:t>
            </w:r>
          </w:p>
        </w:tc>
        <w:tc>
          <w:tcPr>
            <w:tcW w:w="597" w:type="pct"/>
            <w:tcMar>
              <w:top w:w="57" w:type="dxa"/>
              <w:bottom w:w="57" w:type="dxa"/>
            </w:tcMar>
            <w:vAlign w:val="center"/>
          </w:tcPr>
          <w:p w14:paraId="1F7A3256">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AU</w:t>
            </w:r>
          </w:p>
        </w:tc>
      </w:tr>
      <w:tr w14:paraId="039872CF">
        <w:tblPrEx>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CellMar>
            <w:top w:w="0" w:type="dxa"/>
            <w:left w:w="108" w:type="dxa"/>
            <w:bottom w:w="0" w:type="dxa"/>
            <w:right w:w="108" w:type="dxa"/>
          </w:tblCellMar>
        </w:tblPrEx>
        <w:tc>
          <w:tcPr>
            <w:tcW w:w="542" w:type="pct"/>
            <w:shd w:val="clear" w:color="auto" w:fill="F6F6F6"/>
            <w:tcMar>
              <w:top w:w="57" w:type="dxa"/>
              <w:bottom w:w="57" w:type="dxa"/>
            </w:tcMar>
            <w:vAlign w:val="center"/>
          </w:tcPr>
          <w:p w14:paraId="479F90F1">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bookmarkStart w:id="2" w:name="OLE_LINK3" w:colFirst="0" w:colLast="0"/>
            <w:bookmarkStart w:id="3" w:name="OLE_LINK1" w:colFirst="0" w:colLast="3"/>
            <w:r>
              <w:rPr>
                <w:rFonts w:hint="eastAsia" w:ascii="等线" w:hAnsi="等线" w:eastAsia="等线" w:cs="宋体"/>
                <w:color w:val="000000"/>
                <w:kern w:val="0"/>
                <w:lang w:bidi="ar"/>
              </w:rPr>
              <w:t>4G</w:t>
            </w:r>
          </w:p>
        </w:tc>
        <w:tc>
          <w:tcPr>
            <w:tcW w:w="2581" w:type="pct"/>
            <w:shd w:val="clear" w:color="auto" w:fill="F6F6F6"/>
            <w:tcMar>
              <w:top w:w="57" w:type="dxa"/>
              <w:bottom w:w="57" w:type="dxa"/>
            </w:tcMar>
            <w:vAlign w:val="center"/>
          </w:tcPr>
          <w:p w14:paraId="0B17F201">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FDD-LTE B1/3/5/7/8/20</w:t>
            </w:r>
          </w:p>
          <w:p w14:paraId="221E12D0">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TDD-LTE B38/39/40/41</w:t>
            </w:r>
          </w:p>
          <w:p w14:paraId="659F680C">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WCDMA:B1/B5/B8</w:t>
            </w:r>
          </w:p>
          <w:p w14:paraId="7526A808">
            <w:pPr>
              <w:widowControl/>
              <w:spacing w:line="240" w:lineRule="auto"/>
              <w:jc w:val="left"/>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GSM：B3/B8</w:t>
            </w:r>
          </w:p>
        </w:tc>
        <w:tc>
          <w:tcPr>
            <w:tcW w:w="1278" w:type="pct"/>
            <w:shd w:val="clear" w:color="auto" w:fill="F6F6F6"/>
            <w:tcMar>
              <w:top w:w="57" w:type="dxa"/>
              <w:bottom w:w="57" w:type="dxa"/>
            </w:tcMar>
            <w:vAlign w:val="center"/>
          </w:tcPr>
          <w:p w14:paraId="69CF8610">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欧洲版</w:t>
            </w:r>
          </w:p>
        </w:tc>
        <w:tc>
          <w:tcPr>
            <w:tcW w:w="597" w:type="pct"/>
            <w:shd w:val="clear" w:color="auto" w:fill="F6F6F6"/>
            <w:tcMar>
              <w:top w:w="57" w:type="dxa"/>
              <w:bottom w:w="57" w:type="dxa"/>
            </w:tcMar>
            <w:vAlign w:val="center"/>
          </w:tcPr>
          <w:p w14:paraId="3F3C55F0">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EU</w:t>
            </w:r>
          </w:p>
        </w:tc>
      </w:tr>
      <w:tr w14:paraId="63124CB8">
        <w:tblPrEx>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CellMar>
            <w:top w:w="0" w:type="dxa"/>
            <w:left w:w="108" w:type="dxa"/>
            <w:bottom w:w="0" w:type="dxa"/>
            <w:right w:w="108" w:type="dxa"/>
          </w:tblCellMar>
        </w:tblPrEx>
        <w:tc>
          <w:tcPr>
            <w:tcW w:w="542" w:type="pct"/>
            <w:tcMar>
              <w:top w:w="57" w:type="dxa"/>
              <w:bottom w:w="57" w:type="dxa"/>
            </w:tcMar>
            <w:vAlign w:val="center"/>
          </w:tcPr>
          <w:p w14:paraId="2C7D5AD0">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4G</w:t>
            </w:r>
          </w:p>
        </w:tc>
        <w:tc>
          <w:tcPr>
            <w:tcW w:w="2581" w:type="pct"/>
            <w:tcMar>
              <w:top w:w="57" w:type="dxa"/>
              <w:bottom w:w="57" w:type="dxa"/>
            </w:tcMar>
            <w:vAlign w:val="center"/>
          </w:tcPr>
          <w:p w14:paraId="291C61E0">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FDD：2/3/4/5/7/8/12/13/17/25/26/66</w:t>
            </w:r>
          </w:p>
          <w:p w14:paraId="4BCE4DB7">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TDD：B41</w:t>
            </w:r>
          </w:p>
          <w:p w14:paraId="24531603">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WCDMA:B2/B5/B8</w:t>
            </w:r>
          </w:p>
          <w:p w14:paraId="08145D02">
            <w:pPr>
              <w:widowControl/>
              <w:spacing w:line="240" w:lineRule="auto"/>
              <w:jc w:val="left"/>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GSM：B20/B3/B5/B8</w:t>
            </w:r>
          </w:p>
        </w:tc>
        <w:tc>
          <w:tcPr>
            <w:tcW w:w="1278" w:type="pct"/>
            <w:tcMar>
              <w:top w:w="57" w:type="dxa"/>
              <w:bottom w:w="57" w:type="dxa"/>
            </w:tcMar>
            <w:vAlign w:val="center"/>
          </w:tcPr>
          <w:p w14:paraId="696D7F31">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北美版</w:t>
            </w:r>
          </w:p>
        </w:tc>
        <w:tc>
          <w:tcPr>
            <w:tcW w:w="597" w:type="pct"/>
            <w:tcMar>
              <w:top w:w="57" w:type="dxa"/>
              <w:bottom w:w="57" w:type="dxa"/>
            </w:tcMar>
            <w:vAlign w:val="center"/>
          </w:tcPr>
          <w:p w14:paraId="450754A9">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auto"/>
                <w:kern w:val="0"/>
                <w:lang w:bidi="ar"/>
              </w:rPr>
              <w:t>NA</w:t>
            </w:r>
          </w:p>
        </w:tc>
      </w:tr>
      <w:bookmarkEnd w:id="2"/>
      <w:tr w14:paraId="1C0F91DC">
        <w:tblPrEx>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CellMar>
            <w:top w:w="0" w:type="dxa"/>
            <w:left w:w="108" w:type="dxa"/>
            <w:bottom w:w="0" w:type="dxa"/>
            <w:right w:w="108" w:type="dxa"/>
          </w:tblCellMar>
        </w:tblPrEx>
        <w:tc>
          <w:tcPr>
            <w:tcW w:w="542" w:type="pct"/>
            <w:shd w:val="clear" w:color="auto" w:fill="F6F6F6"/>
            <w:tcMar>
              <w:top w:w="57" w:type="dxa"/>
              <w:bottom w:w="57" w:type="dxa"/>
            </w:tcMar>
            <w:vAlign w:val="center"/>
          </w:tcPr>
          <w:p w14:paraId="507AD514">
            <w:pPr>
              <w:widowControl/>
              <w:spacing w:line="240" w:lineRule="auto"/>
              <w:jc w:val="center"/>
              <w:textAlignment w:val="center"/>
              <w:rPr>
                <w:rFonts w:hint="eastAsia" w:ascii="等线" w:hAnsi="等线" w:eastAsia="等线" w:cs="黑体"/>
                <w:color w:val="000000" w:themeColor="text1"/>
                <w:kern w:val="2"/>
                <w:sz w:val="24"/>
                <w:szCs w:val="24"/>
                <w:lang w:val="en-US" w:eastAsia="zh-CN" w:bidi="ar-SA"/>
                <w14:textFill>
                  <w14:solidFill>
                    <w14:schemeClr w14:val="tx1"/>
                  </w14:solidFill>
                </w14:textFill>
              </w:rPr>
            </w:pPr>
            <w:r>
              <w:rPr>
                <w:rFonts w:hint="eastAsia" w:ascii="等线" w:hAnsi="等线" w:eastAsia="等线" w:cs="宋体"/>
                <w:color w:val="000000"/>
                <w:kern w:val="0"/>
                <w:lang w:bidi="ar"/>
              </w:rPr>
              <w:t>4G</w:t>
            </w:r>
          </w:p>
        </w:tc>
        <w:tc>
          <w:tcPr>
            <w:tcW w:w="2581" w:type="pct"/>
            <w:shd w:val="clear" w:color="auto" w:fill="F6F6F6"/>
            <w:tcMar>
              <w:top w:w="57" w:type="dxa"/>
              <w:bottom w:w="57" w:type="dxa"/>
            </w:tcMar>
            <w:vAlign w:val="center"/>
          </w:tcPr>
          <w:p w14:paraId="5487D1C2">
            <w:pPr>
              <w:widowControl/>
              <w:spacing w:line="240" w:lineRule="auto"/>
              <w:jc w:val="left"/>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FDD:B1/3/8/18/19/26</w:t>
            </w:r>
          </w:p>
          <w:p w14:paraId="28B9B84F">
            <w:pPr>
              <w:widowControl/>
              <w:spacing w:line="240" w:lineRule="auto"/>
              <w:jc w:val="left"/>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 xml:space="preserve">TDD:41 </w:t>
            </w:r>
          </w:p>
          <w:p w14:paraId="0AB2A7B1">
            <w:pPr>
              <w:widowControl/>
              <w:spacing w:line="240" w:lineRule="auto"/>
              <w:jc w:val="left"/>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WCDMA:B1/6/8/19</w:t>
            </w:r>
          </w:p>
        </w:tc>
        <w:tc>
          <w:tcPr>
            <w:tcW w:w="1278" w:type="pct"/>
            <w:shd w:val="clear" w:color="auto" w:fill="F6F6F6"/>
            <w:tcMar>
              <w:top w:w="57" w:type="dxa"/>
              <w:bottom w:w="57" w:type="dxa"/>
            </w:tcMar>
            <w:vAlign w:val="center"/>
          </w:tcPr>
          <w:p w14:paraId="7F6D4241">
            <w:pPr>
              <w:widowControl/>
              <w:spacing w:line="240" w:lineRule="auto"/>
              <w:jc w:val="center"/>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日本版</w:t>
            </w:r>
          </w:p>
        </w:tc>
        <w:tc>
          <w:tcPr>
            <w:tcW w:w="597" w:type="pct"/>
            <w:shd w:val="clear" w:color="auto" w:fill="F6F6F6"/>
            <w:tcMar>
              <w:top w:w="57" w:type="dxa"/>
              <w:bottom w:w="57" w:type="dxa"/>
            </w:tcMar>
            <w:vAlign w:val="center"/>
          </w:tcPr>
          <w:p w14:paraId="64C8FC46">
            <w:pPr>
              <w:widowControl/>
              <w:spacing w:line="240" w:lineRule="auto"/>
              <w:jc w:val="center"/>
              <w:textAlignment w:val="center"/>
              <w:rPr>
                <w:rFonts w:hint="eastAsia" w:ascii="等线" w:hAnsi="等线" w:eastAsia="等线" w:cs="宋体"/>
                <w:color w:val="auto"/>
                <w:kern w:val="0"/>
                <w:lang w:val="en-US" w:eastAsia="zh-CN" w:bidi="ar"/>
              </w:rPr>
            </w:pPr>
            <w:r>
              <w:rPr>
                <w:rFonts w:hint="eastAsia" w:ascii="等线" w:hAnsi="等线" w:eastAsia="等线" w:cs="宋体"/>
                <w:color w:val="auto"/>
                <w:kern w:val="0"/>
                <w:lang w:val="en-US" w:eastAsia="zh-CN" w:bidi="ar"/>
              </w:rPr>
              <w:t>J</w:t>
            </w:r>
          </w:p>
        </w:tc>
      </w:tr>
      <w:tr w14:paraId="05F33358">
        <w:tblPrEx>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CellMar>
            <w:top w:w="0" w:type="dxa"/>
            <w:left w:w="108" w:type="dxa"/>
            <w:bottom w:w="0" w:type="dxa"/>
            <w:right w:w="108" w:type="dxa"/>
          </w:tblCellMar>
        </w:tblPrEx>
        <w:tc>
          <w:tcPr>
            <w:tcW w:w="542" w:type="pct"/>
            <w:tcMar>
              <w:top w:w="57" w:type="dxa"/>
              <w:bottom w:w="57" w:type="dxa"/>
            </w:tcMar>
            <w:vAlign w:val="center"/>
          </w:tcPr>
          <w:p w14:paraId="16EF86FA">
            <w:pPr>
              <w:widowControl/>
              <w:spacing w:line="240" w:lineRule="auto"/>
              <w:jc w:val="center"/>
              <w:textAlignment w:val="center"/>
              <w:rPr>
                <w:rFonts w:hint="eastAsia" w:ascii="等线" w:hAnsi="等线" w:eastAsia="等线" w:cs="黑体"/>
                <w:color w:val="000000" w:themeColor="text1"/>
                <w:kern w:val="2"/>
                <w:sz w:val="24"/>
                <w:szCs w:val="24"/>
                <w:lang w:val="en-US" w:eastAsia="zh-CN" w:bidi="ar-SA"/>
                <w14:textFill>
                  <w14:solidFill>
                    <w14:schemeClr w14:val="tx1"/>
                  </w14:solidFill>
                </w14:textFill>
              </w:rPr>
            </w:pPr>
            <w:r>
              <w:rPr>
                <w:rFonts w:hint="eastAsia" w:ascii="等线" w:hAnsi="等线" w:eastAsia="等线" w:cs="宋体"/>
                <w:color w:val="000000"/>
                <w:kern w:val="0"/>
                <w:lang w:bidi="ar"/>
              </w:rPr>
              <w:t>4G</w:t>
            </w:r>
          </w:p>
        </w:tc>
        <w:tc>
          <w:tcPr>
            <w:tcW w:w="2581" w:type="pct"/>
            <w:tcMar>
              <w:top w:w="57" w:type="dxa"/>
              <w:bottom w:w="57" w:type="dxa"/>
            </w:tcMar>
            <w:vAlign w:val="center"/>
          </w:tcPr>
          <w:p w14:paraId="182FA93F">
            <w:pPr>
              <w:widowControl/>
              <w:spacing w:line="240" w:lineRule="auto"/>
              <w:jc w:val="left"/>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 xml:space="preserve">FDD:B2/4/5/7/8/28 </w:t>
            </w:r>
          </w:p>
          <w:p w14:paraId="5A2C2148">
            <w:pPr>
              <w:widowControl/>
              <w:spacing w:line="240" w:lineRule="auto"/>
              <w:jc w:val="left"/>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TDD:B40</w:t>
            </w:r>
          </w:p>
          <w:p w14:paraId="74CBD6EB">
            <w:pPr>
              <w:widowControl/>
              <w:spacing w:line="240" w:lineRule="auto"/>
              <w:jc w:val="left"/>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 xml:space="preserve">WCDMA:B2/5/8 </w:t>
            </w:r>
          </w:p>
          <w:p w14:paraId="4FA6823C">
            <w:pPr>
              <w:widowControl/>
              <w:spacing w:line="240" w:lineRule="auto"/>
              <w:jc w:val="left"/>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GSM:850/900/1800/1900</w:t>
            </w:r>
          </w:p>
        </w:tc>
        <w:tc>
          <w:tcPr>
            <w:tcW w:w="1278" w:type="pct"/>
            <w:tcMar>
              <w:top w:w="57" w:type="dxa"/>
              <w:bottom w:w="57" w:type="dxa"/>
            </w:tcMar>
            <w:vAlign w:val="center"/>
          </w:tcPr>
          <w:p w14:paraId="30C03646">
            <w:pPr>
              <w:widowControl/>
              <w:spacing w:line="240" w:lineRule="auto"/>
              <w:jc w:val="center"/>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南美/墨西哥/巴西/阿根廷/智利/秘鲁/哥伦比亚等国家</w:t>
            </w:r>
          </w:p>
        </w:tc>
        <w:tc>
          <w:tcPr>
            <w:tcW w:w="597" w:type="pct"/>
            <w:tcMar>
              <w:top w:w="57" w:type="dxa"/>
              <w:bottom w:w="57" w:type="dxa"/>
            </w:tcMar>
            <w:vAlign w:val="center"/>
          </w:tcPr>
          <w:p w14:paraId="4F570A10">
            <w:pPr>
              <w:widowControl/>
              <w:spacing w:line="240" w:lineRule="auto"/>
              <w:jc w:val="center"/>
              <w:textAlignment w:val="center"/>
              <w:rPr>
                <w:rFonts w:hint="eastAsia" w:ascii="等线" w:hAnsi="等线" w:eastAsia="等线" w:cs="宋体"/>
                <w:color w:val="auto"/>
                <w:kern w:val="0"/>
                <w:lang w:val="en-US" w:eastAsia="zh-CN" w:bidi="ar"/>
              </w:rPr>
            </w:pPr>
            <w:r>
              <w:rPr>
                <w:rFonts w:hint="eastAsia" w:ascii="等线" w:hAnsi="等线" w:eastAsia="等线" w:cs="宋体"/>
                <w:color w:val="auto"/>
                <w:kern w:val="0"/>
                <w:lang w:val="en-US" w:eastAsia="zh-CN" w:bidi="ar"/>
              </w:rPr>
              <w:t>SA</w:t>
            </w:r>
          </w:p>
        </w:tc>
      </w:tr>
      <w:bookmarkEnd w:id="3"/>
      <w:tr w14:paraId="1BE3B9D2">
        <w:tblPrEx>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CellMar>
            <w:top w:w="0" w:type="dxa"/>
            <w:left w:w="108" w:type="dxa"/>
            <w:bottom w:w="0" w:type="dxa"/>
            <w:right w:w="108" w:type="dxa"/>
          </w:tblCellMar>
        </w:tblPrEx>
        <w:trPr>
          <w:trHeight w:val="1989" w:hRule="atLeast"/>
        </w:trPr>
        <w:tc>
          <w:tcPr>
            <w:tcW w:w="542" w:type="pct"/>
            <w:shd w:val="clear" w:color="auto" w:fill="F6F6F6"/>
            <w:tcMar>
              <w:top w:w="57" w:type="dxa"/>
              <w:bottom w:w="57" w:type="dxa"/>
            </w:tcMar>
            <w:vAlign w:val="center"/>
          </w:tcPr>
          <w:p w14:paraId="5CD6DDDC">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4G</w:t>
            </w:r>
          </w:p>
        </w:tc>
        <w:tc>
          <w:tcPr>
            <w:tcW w:w="2581" w:type="pct"/>
            <w:shd w:val="clear" w:color="auto" w:fill="F6F6F6"/>
            <w:tcMar>
              <w:top w:w="57" w:type="dxa"/>
              <w:bottom w:w="57" w:type="dxa"/>
            </w:tcMar>
            <w:vAlign w:val="center"/>
          </w:tcPr>
          <w:p w14:paraId="56F6AF20">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FDD：B1/2/3/4/5/7/8/17/20/28</w:t>
            </w:r>
          </w:p>
          <w:p w14:paraId="1BB4708E">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TDD：B38/39/40/41</w:t>
            </w:r>
          </w:p>
          <w:p w14:paraId="47F51B18">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WCDMA ：B1/2/5/8</w:t>
            </w:r>
          </w:p>
          <w:p w14:paraId="0CD27631">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TD-SCDMA ：B34/39</w:t>
            </w:r>
          </w:p>
          <w:p w14:paraId="4B97937B">
            <w:pPr>
              <w:widowControl/>
              <w:spacing w:line="240" w:lineRule="auto"/>
              <w:jc w:val="left"/>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GSM：B20/B3/B5/B8</w:t>
            </w:r>
          </w:p>
        </w:tc>
        <w:tc>
          <w:tcPr>
            <w:tcW w:w="1278" w:type="pct"/>
            <w:shd w:val="clear" w:color="auto" w:fill="F6F6F6"/>
            <w:tcMar>
              <w:top w:w="57" w:type="dxa"/>
              <w:bottom w:w="57" w:type="dxa"/>
            </w:tcMar>
            <w:vAlign w:val="center"/>
          </w:tcPr>
          <w:p w14:paraId="59988877">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全球版</w:t>
            </w:r>
          </w:p>
        </w:tc>
        <w:tc>
          <w:tcPr>
            <w:tcW w:w="597" w:type="pct"/>
            <w:shd w:val="clear" w:color="auto" w:fill="F6F6F6"/>
            <w:tcMar>
              <w:top w:w="57" w:type="dxa"/>
              <w:bottom w:w="57" w:type="dxa"/>
            </w:tcMar>
            <w:vAlign w:val="center"/>
          </w:tcPr>
          <w:p w14:paraId="04985216">
            <w:pPr>
              <w:widowControl/>
              <w:spacing w:line="240" w:lineRule="auto"/>
              <w:jc w:val="center"/>
              <w:textAlignment w:val="center"/>
              <w:rPr>
                <w:rFonts w:hint="eastAsia" w:ascii="等线" w:hAnsi="等线" w:eastAsia="等线" w:cs="黑体"/>
                <w:color w:val="000000" w:themeColor="text1"/>
                <w14:textFill>
                  <w14:solidFill>
                    <w14:schemeClr w14:val="tx1"/>
                  </w14:solidFill>
                </w14:textFill>
              </w:rPr>
            </w:pPr>
            <w:r>
              <w:rPr>
                <w:rFonts w:hint="eastAsia" w:ascii="等线" w:hAnsi="等线" w:eastAsia="等线" w:cs="宋体"/>
                <w:color w:val="000000"/>
                <w:kern w:val="0"/>
                <w:lang w:bidi="ar"/>
              </w:rPr>
              <w:t>GL</w:t>
            </w:r>
          </w:p>
        </w:tc>
      </w:tr>
    </w:tbl>
    <w:p w14:paraId="1B5855F9">
      <w:pPr>
        <w:widowControl/>
        <w:spacing w:line="240" w:lineRule="auto"/>
        <w:jc w:val="center"/>
        <w:textAlignment w:val="center"/>
        <w:rPr>
          <w:rFonts w:hint="eastAsia" w:ascii="等线" w:hAnsi="等线" w:eastAsia="等线" w:cs="宋体"/>
          <w:b/>
          <w:bCs/>
          <w:color w:val="000000"/>
          <w:kern w:val="0"/>
          <w:lang w:bidi="ar"/>
        </w:rPr>
      </w:pPr>
      <w:r>
        <w:rPr>
          <w:rFonts w:hint="eastAsia" w:ascii="等线" w:hAnsi="等线" w:eastAsia="等线" w:cs="宋体"/>
          <w:b/>
          <w:bCs/>
          <w:color w:val="000000"/>
          <w:kern w:val="0"/>
          <w:lang w:bidi="ar"/>
        </w:rPr>
        <w:br w:type="page"/>
      </w:r>
    </w:p>
    <w:tbl>
      <w:tblPr>
        <w:tblStyle w:val="89"/>
        <w:tblW w:w="5000" w:type="pct"/>
        <w:tblInd w:w="0" w:type="dxa"/>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Layout w:type="autofit"/>
        <w:tblCellMar>
          <w:top w:w="0" w:type="dxa"/>
          <w:left w:w="108" w:type="dxa"/>
          <w:bottom w:w="0" w:type="dxa"/>
          <w:right w:w="108" w:type="dxa"/>
        </w:tblCellMar>
      </w:tblPr>
      <w:tblGrid>
        <w:gridCol w:w="1007"/>
        <w:gridCol w:w="4795"/>
        <w:gridCol w:w="2375"/>
        <w:gridCol w:w="1109"/>
      </w:tblGrid>
      <w:tr w14:paraId="2D2D6A5F">
        <w:tblPrEx>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PrEx>
        <w:tc>
          <w:tcPr>
            <w:tcW w:w="1007" w:type="dxa"/>
            <w:shd w:val="clear" w:color="auto" w:fill="CFCECE" w:themeFill="background2" w:themeFillShade="E5"/>
            <w:tcMar>
              <w:top w:w="57" w:type="dxa"/>
              <w:bottom w:w="57" w:type="dxa"/>
            </w:tcMar>
            <w:vAlign w:val="center"/>
          </w:tcPr>
          <w:p w14:paraId="2032AA5C">
            <w:pPr>
              <w:widowControl/>
              <w:spacing w:line="240" w:lineRule="auto"/>
              <w:jc w:val="center"/>
              <w:textAlignment w:val="center"/>
              <w:rPr>
                <w:rFonts w:hint="eastAsia" w:ascii="等线" w:hAnsi="等线" w:eastAsia="等线" w:cs="宋体"/>
                <w:color w:val="000000"/>
                <w:kern w:val="0"/>
                <w:lang w:bidi="ar"/>
              </w:rPr>
            </w:pPr>
            <w:r>
              <w:rPr>
                <w:rFonts w:hint="eastAsia" w:ascii="等线" w:hAnsi="等线" w:eastAsia="等线" w:cs="宋体"/>
                <w:b/>
                <w:bCs/>
                <w:color w:val="000000"/>
                <w:kern w:val="0"/>
                <w:lang w:bidi="ar"/>
              </w:rPr>
              <w:t>网络</w:t>
            </w:r>
          </w:p>
        </w:tc>
        <w:tc>
          <w:tcPr>
            <w:tcW w:w="4795" w:type="dxa"/>
            <w:shd w:val="clear" w:color="auto" w:fill="CFCECE" w:themeFill="background2" w:themeFillShade="E5"/>
            <w:tcMar>
              <w:top w:w="57" w:type="dxa"/>
              <w:bottom w:w="57" w:type="dxa"/>
            </w:tcMar>
            <w:vAlign w:val="center"/>
          </w:tcPr>
          <w:p w14:paraId="2EB93A52">
            <w:pPr>
              <w:widowControl/>
              <w:spacing w:line="240" w:lineRule="auto"/>
              <w:jc w:val="center"/>
              <w:textAlignment w:val="center"/>
              <w:rPr>
                <w:rFonts w:hint="eastAsia" w:ascii="等线" w:hAnsi="等线" w:eastAsia="等线" w:cs="宋体"/>
                <w:color w:val="000000"/>
                <w:kern w:val="0"/>
                <w:lang w:bidi="ar"/>
              </w:rPr>
            </w:pPr>
            <w:r>
              <w:rPr>
                <w:rFonts w:hint="eastAsia" w:ascii="等线" w:hAnsi="等线" w:eastAsia="等线" w:cs="宋体"/>
                <w:b/>
                <w:bCs/>
                <w:color w:val="000000"/>
                <w:kern w:val="0"/>
                <w:lang w:bidi="ar"/>
              </w:rPr>
              <w:t>频段</w:t>
            </w:r>
          </w:p>
        </w:tc>
        <w:tc>
          <w:tcPr>
            <w:tcW w:w="2375" w:type="dxa"/>
            <w:shd w:val="clear" w:color="auto" w:fill="CFCECE" w:themeFill="background2" w:themeFillShade="E5"/>
            <w:tcMar>
              <w:top w:w="57" w:type="dxa"/>
              <w:bottom w:w="57" w:type="dxa"/>
            </w:tcMar>
            <w:vAlign w:val="center"/>
          </w:tcPr>
          <w:p w14:paraId="3C8D3510">
            <w:pPr>
              <w:widowControl/>
              <w:spacing w:line="240" w:lineRule="auto"/>
              <w:jc w:val="center"/>
              <w:textAlignment w:val="center"/>
              <w:rPr>
                <w:rFonts w:hint="eastAsia" w:ascii="等线" w:hAnsi="等线" w:eastAsia="等线" w:cs="宋体"/>
                <w:color w:val="000000"/>
                <w:kern w:val="0"/>
                <w:lang w:bidi="ar"/>
              </w:rPr>
            </w:pPr>
            <w:r>
              <w:rPr>
                <w:rFonts w:hint="eastAsia" w:ascii="等线" w:hAnsi="等线" w:eastAsia="等线" w:cs="宋体"/>
                <w:b/>
                <w:bCs/>
                <w:color w:val="000000"/>
                <w:kern w:val="0"/>
                <w:lang w:bidi="ar"/>
              </w:rPr>
              <w:t>适用国家</w:t>
            </w:r>
          </w:p>
        </w:tc>
        <w:tc>
          <w:tcPr>
            <w:tcW w:w="1109" w:type="dxa"/>
            <w:shd w:val="clear" w:color="auto" w:fill="CFCECE" w:themeFill="background2" w:themeFillShade="E5"/>
            <w:tcMar>
              <w:top w:w="57" w:type="dxa"/>
              <w:bottom w:w="57" w:type="dxa"/>
            </w:tcMar>
            <w:vAlign w:val="center"/>
          </w:tcPr>
          <w:p w14:paraId="6E42EF73">
            <w:pPr>
              <w:widowControl/>
              <w:spacing w:line="240" w:lineRule="auto"/>
              <w:jc w:val="center"/>
              <w:textAlignment w:val="center"/>
              <w:rPr>
                <w:rFonts w:hint="eastAsia" w:ascii="等线" w:hAnsi="等线" w:eastAsia="等线" w:cs="宋体"/>
                <w:color w:val="000000"/>
                <w:kern w:val="0"/>
                <w:lang w:bidi="ar"/>
              </w:rPr>
            </w:pPr>
            <w:r>
              <w:rPr>
                <w:rFonts w:hint="eastAsia" w:ascii="等线" w:hAnsi="等线" w:eastAsia="等线" w:cs="宋体"/>
                <w:b/>
                <w:bCs/>
                <w:color w:val="000000"/>
                <w:kern w:val="0"/>
                <w:lang w:bidi="ar"/>
              </w:rPr>
              <w:t>型号</w:t>
            </w:r>
          </w:p>
        </w:tc>
      </w:tr>
      <w:tr w14:paraId="061D9023">
        <w:tblPrEx>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CellMar>
            <w:top w:w="0" w:type="dxa"/>
            <w:left w:w="108" w:type="dxa"/>
            <w:bottom w:w="0" w:type="dxa"/>
            <w:right w:w="108" w:type="dxa"/>
          </w:tblCellMar>
        </w:tblPrEx>
        <w:tc>
          <w:tcPr>
            <w:tcW w:w="542" w:type="pct"/>
            <w:shd w:val="clear" w:color="auto" w:fill="F6F6F6"/>
            <w:tcMar>
              <w:top w:w="57" w:type="dxa"/>
              <w:bottom w:w="57" w:type="dxa"/>
            </w:tcMar>
            <w:vAlign w:val="center"/>
          </w:tcPr>
          <w:p w14:paraId="74D1D413">
            <w:pPr>
              <w:widowControl/>
              <w:spacing w:line="240" w:lineRule="auto"/>
              <w:jc w:val="center"/>
              <w:textAlignment w:val="center"/>
              <w:rPr>
                <w:rFonts w:hint="eastAsia" w:ascii="等线" w:hAnsi="等线" w:eastAsia="等线" w:cs="宋体"/>
                <w:color w:val="000000"/>
                <w:kern w:val="0"/>
                <w:sz w:val="24"/>
                <w:szCs w:val="24"/>
                <w:lang w:val="en-US" w:eastAsia="zh-CN" w:bidi="ar"/>
              </w:rPr>
            </w:pPr>
            <w:r>
              <w:rPr>
                <w:rFonts w:hint="eastAsia" w:ascii="等线" w:hAnsi="等线" w:eastAsia="等线" w:cs="宋体"/>
                <w:b/>
                <w:bCs/>
                <w:color w:val="000000"/>
                <w:kern w:val="0"/>
                <w:lang w:bidi="ar"/>
              </w:rPr>
              <w:t>5G</w:t>
            </w:r>
          </w:p>
        </w:tc>
        <w:tc>
          <w:tcPr>
            <w:tcW w:w="2581" w:type="pct"/>
            <w:shd w:val="clear" w:color="auto" w:fill="F6F6F6"/>
            <w:tcMar>
              <w:top w:w="57" w:type="dxa"/>
              <w:bottom w:w="57" w:type="dxa"/>
            </w:tcMar>
            <w:vAlign w:val="center"/>
          </w:tcPr>
          <w:p w14:paraId="04AD57B3">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5G NR NSA:N41/N78/N79</w:t>
            </w:r>
          </w:p>
          <w:p w14:paraId="576611C8">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5G NR SA:N1/N8/N28/N41/N78/N79</w:t>
            </w:r>
          </w:p>
          <w:p w14:paraId="42F8A38A">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LTE-FDD:B1/B3/B5/B8</w:t>
            </w:r>
          </w:p>
          <w:p w14:paraId="4BDAF895">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LTE-TDD:B34/B38/B39/B40/B41</w:t>
            </w:r>
          </w:p>
          <w:p w14:paraId="47A34431">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WCDMA:B1/B8</w:t>
            </w:r>
          </w:p>
          <w:p w14:paraId="311A26AD">
            <w:pPr>
              <w:widowControl/>
              <w:spacing w:line="240" w:lineRule="auto"/>
              <w:jc w:val="left"/>
              <w:textAlignment w:val="center"/>
              <w:rPr>
                <w:rFonts w:hint="eastAsia" w:ascii="等线" w:hAnsi="等线" w:eastAsia="等线" w:cs="宋体"/>
                <w:color w:val="000000"/>
                <w:kern w:val="0"/>
                <w:sz w:val="24"/>
                <w:szCs w:val="24"/>
                <w:lang w:val="en-US" w:eastAsia="zh-CN" w:bidi="ar"/>
              </w:rPr>
            </w:pPr>
            <w:r>
              <w:rPr>
                <w:rFonts w:hint="eastAsia" w:ascii="等线" w:hAnsi="等线" w:eastAsia="等线" w:cs="宋体"/>
                <w:color w:val="000000"/>
                <w:kern w:val="0"/>
                <w:lang w:bidi="ar"/>
              </w:rPr>
              <w:t>5G DL 4x4 MIMO:N41/N78/N79</w:t>
            </w:r>
          </w:p>
        </w:tc>
        <w:tc>
          <w:tcPr>
            <w:tcW w:w="1278" w:type="pct"/>
            <w:shd w:val="clear" w:color="auto" w:fill="F6F6F6"/>
            <w:tcMar>
              <w:top w:w="57" w:type="dxa"/>
              <w:bottom w:w="57" w:type="dxa"/>
            </w:tcMar>
            <w:vAlign w:val="center"/>
          </w:tcPr>
          <w:p w14:paraId="29CFB858">
            <w:pPr>
              <w:widowControl/>
              <w:spacing w:line="240" w:lineRule="auto"/>
              <w:jc w:val="center"/>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中国大陆，</w:t>
            </w:r>
          </w:p>
          <w:p w14:paraId="5F13D28C">
            <w:pPr>
              <w:widowControl/>
              <w:spacing w:line="240" w:lineRule="auto"/>
              <w:jc w:val="center"/>
              <w:textAlignment w:val="center"/>
              <w:rPr>
                <w:rFonts w:hint="eastAsia" w:ascii="等线" w:hAnsi="等线" w:eastAsia="等线" w:cs="宋体"/>
                <w:color w:val="000000"/>
                <w:kern w:val="0"/>
                <w:sz w:val="24"/>
                <w:szCs w:val="24"/>
                <w:lang w:val="en-US" w:eastAsia="zh-CN" w:bidi="ar"/>
              </w:rPr>
            </w:pPr>
            <w:r>
              <w:rPr>
                <w:rFonts w:hint="eastAsia" w:ascii="等线" w:hAnsi="等线" w:eastAsia="等线" w:cs="宋体"/>
                <w:color w:val="000000"/>
                <w:kern w:val="0"/>
                <w:lang w:bidi="ar"/>
              </w:rPr>
              <w:t>亚洲部分国家</w:t>
            </w:r>
          </w:p>
        </w:tc>
        <w:tc>
          <w:tcPr>
            <w:tcW w:w="597" w:type="pct"/>
            <w:shd w:val="clear" w:color="auto" w:fill="F6F6F6"/>
            <w:tcMar>
              <w:top w:w="57" w:type="dxa"/>
              <w:bottom w:w="57" w:type="dxa"/>
            </w:tcMar>
            <w:vAlign w:val="center"/>
          </w:tcPr>
          <w:p w14:paraId="4A4DAA5F">
            <w:pPr>
              <w:widowControl/>
              <w:spacing w:line="240" w:lineRule="auto"/>
              <w:jc w:val="center"/>
              <w:textAlignment w:val="center"/>
              <w:rPr>
                <w:rFonts w:hint="eastAsia" w:ascii="等线" w:hAnsi="等线" w:eastAsia="等线" w:cs="宋体"/>
                <w:color w:val="000000"/>
                <w:kern w:val="0"/>
                <w:sz w:val="24"/>
                <w:szCs w:val="24"/>
                <w:lang w:val="en-US" w:eastAsia="zh-CN" w:bidi="ar"/>
              </w:rPr>
            </w:pPr>
            <w:r>
              <w:rPr>
                <w:rFonts w:hint="eastAsia" w:ascii="等线" w:hAnsi="等线" w:eastAsia="等线" w:cs="宋体"/>
                <w:color w:val="000000"/>
                <w:kern w:val="0"/>
                <w:lang w:bidi="ar"/>
              </w:rPr>
              <w:t>CN</w:t>
            </w:r>
          </w:p>
        </w:tc>
      </w:tr>
      <w:tr w14:paraId="4435C5A1">
        <w:tblPrEx>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CellMar>
            <w:top w:w="0" w:type="dxa"/>
            <w:left w:w="108" w:type="dxa"/>
            <w:bottom w:w="0" w:type="dxa"/>
            <w:right w:w="108" w:type="dxa"/>
          </w:tblCellMar>
        </w:tblPrEx>
        <w:tc>
          <w:tcPr>
            <w:tcW w:w="542" w:type="pct"/>
            <w:shd w:val="clear" w:color="auto" w:fill="auto"/>
            <w:tcMar>
              <w:top w:w="57" w:type="dxa"/>
              <w:bottom w:w="57" w:type="dxa"/>
            </w:tcMar>
            <w:vAlign w:val="center"/>
          </w:tcPr>
          <w:p w14:paraId="10384337">
            <w:pPr>
              <w:widowControl/>
              <w:spacing w:line="240" w:lineRule="auto"/>
              <w:jc w:val="center"/>
              <w:textAlignment w:val="center"/>
              <w:rPr>
                <w:rFonts w:hint="eastAsia" w:ascii="等线" w:hAnsi="等线" w:eastAsia="等线" w:cs="宋体"/>
                <w:color w:val="000000"/>
                <w:kern w:val="0"/>
                <w:lang w:bidi="ar"/>
              </w:rPr>
            </w:pPr>
            <w:r>
              <w:rPr>
                <w:rFonts w:hint="eastAsia" w:ascii="等线" w:hAnsi="等线" w:eastAsia="等线" w:cs="宋体"/>
                <w:b/>
                <w:bCs/>
                <w:color w:val="000000"/>
                <w:kern w:val="0"/>
                <w:lang w:bidi="ar"/>
              </w:rPr>
              <w:t>5G</w:t>
            </w:r>
          </w:p>
        </w:tc>
        <w:tc>
          <w:tcPr>
            <w:tcW w:w="2581" w:type="pct"/>
            <w:shd w:val="clear" w:color="auto" w:fill="auto"/>
            <w:tcMar>
              <w:top w:w="57" w:type="dxa"/>
              <w:bottom w:w="57" w:type="dxa"/>
            </w:tcMar>
            <w:vAlign w:val="center"/>
          </w:tcPr>
          <w:p w14:paraId="156BF7CD">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5G SA&amp;NSA:</w:t>
            </w:r>
          </w:p>
          <w:p w14:paraId="18BFF9F4">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N1/N3/N5/N7/N8/N20/N28/N38/N40/ N41/N71/N77/N78/N79</w:t>
            </w:r>
          </w:p>
          <w:p w14:paraId="2B03078F">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LTE-FDD:B1/B3/B5/B7/B8/B18/B19/ B20/B28/B32</w:t>
            </w:r>
          </w:p>
          <w:p w14:paraId="32EE858C">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LTE-TDD:B34/B38/B39/B40/B41/B42</w:t>
            </w:r>
          </w:p>
          <w:p w14:paraId="66E28206">
            <w:pPr>
              <w:widowControl/>
              <w:spacing w:line="240" w:lineRule="auto"/>
              <w:jc w:val="left"/>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WCDMA:B1/B5/B8</w:t>
            </w:r>
          </w:p>
        </w:tc>
        <w:tc>
          <w:tcPr>
            <w:tcW w:w="1278" w:type="pct"/>
            <w:shd w:val="clear" w:color="auto" w:fill="auto"/>
            <w:tcMar>
              <w:top w:w="57" w:type="dxa"/>
              <w:bottom w:w="57" w:type="dxa"/>
            </w:tcMar>
            <w:vAlign w:val="center"/>
          </w:tcPr>
          <w:p w14:paraId="51BB1A4C">
            <w:pPr>
              <w:widowControl/>
              <w:spacing w:line="240" w:lineRule="auto"/>
              <w:jc w:val="left"/>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欧亚以及澳大利亚</w:t>
            </w:r>
          </w:p>
        </w:tc>
        <w:tc>
          <w:tcPr>
            <w:tcW w:w="597" w:type="pct"/>
            <w:shd w:val="clear" w:color="auto" w:fill="auto"/>
            <w:tcMar>
              <w:top w:w="57" w:type="dxa"/>
              <w:bottom w:w="57" w:type="dxa"/>
            </w:tcMar>
            <w:vAlign w:val="center"/>
          </w:tcPr>
          <w:p w14:paraId="405C0DEC">
            <w:pPr>
              <w:widowControl/>
              <w:spacing w:line="240" w:lineRule="auto"/>
              <w:jc w:val="center"/>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EA</w:t>
            </w:r>
          </w:p>
        </w:tc>
      </w:tr>
      <w:tr w14:paraId="4E961125">
        <w:tblPrEx>
          <w:tblBorders>
            <w:top w:val="single" w:color="D2D2D2" w:sz="8" w:space="0"/>
            <w:left w:val="none" w:color="auto" w:sz="0" w:space="0"/>
            <w:bottom w:val="single" w:color="FF0000" w:sz="8" w:space="0"/>
            <w:right w:val="none" w:color="auto" w:sz="0" w:space="0"/>
            <w:insideH w:val="single" w:color="D2D2D2" w:sz="8" w:space="0"/>
            <w:insideV w:val="single" w:color="D2D2D2" w:sz="8" w:space="0"/>
          </w:tblBorders>
          <w:tblCellMar>
            <w:top w:w="0" w:type="dxa"/>
            <w:left w:w="108" w:type="dxa"/>
            <w:bottom w:w="0" w:type="dxa"/>
            <w:right w:w="108" w:type="dxa"/>
          </w:tblCellMar>
        </w:tblPrEx>
        <w:tc>
          <w:tcPr>
            <w:tcW w:w="542" w:type="pct"/>
            <w:shd w:val="clear" w:color="auto" w:fill="F6F6F6"/>
            <w:tcMar>
              <w:top w:w="57" w:type="dxa"/>
              <w:bottom w:w="57" w:type="dxa"/>
            </w:tcMar>
            <w:vAlign w:val="center"/>
          </w:tcPr>
          <w:p w14:paraId="13B764CA">
            <w:pPr>
              <w:widowControl/>
              <w:spacing w:line="240" w:lineRule="auto"/>
              <w:jc w:val="center"/>
              <w:textAlignment w:val="center"/>
              <w:rPr>
                <w:rFonts w:hint="eastAsia" w:ascii="等线" w:hAnsi="等线" w:eastAsia="等线" w:cs="宋体"/>
                <w:color w:val="000000"/>
                <w:kern w:val="0"/>
                <w:lang w:bidi="ar"/>
              </w:rPr>
            </w:pPr>
            <w:r>
              <w:rPr>
                <w:rFonts w:hint="eastAsia" w:ascii="等线" w:hAnsi="等线" w:eastAsia="等线" w:cs="宋体"/>
                <w:b/>
                <w:bCs/>
                <w:color w:val="000000"/>
                <w:kern w:val="0"/>
                <w:lang w:bidi="ar"/>
              </w:rPr>
              <w:t>5G</w:t>
            </w:r>
          </w:p>
        </w:tc>
        <w:tc>
          <w:tcPr>
            <w:tcW w:w="2581" w:type="pct"/>
            <w:shd w:val="clear" w:color="auto" w:fill="F6F6F6"/>
            <w:tcMar>
              <w:top w:w="57" w:type="dxa"/>
              <w:bottom w:w="57" w:type="dxa"/>
            </w:tcMar>
            <w:vAlign w:val="center"/>
          </w:tcPr>
          <w:p w14:paraId="2F2236BE">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5G NR SA：n1/n2in3mn5/n7/n8/n12/20/n25mn28/ n38/n40/n41m48*/66/n71mn77/n78/n79</w:t>
            </w:r>
          </w:p>
          <w:p w14:paraId="65F122A1">
            <w:pPr>
              <w:widowControl/>
              <w:spacing w:line="240" w:lineRule="auto"/>
              <w:jc w:val="left"/>
              <w:textAlignment w:val="center"/>
              <w:rPr>
                <w:rFonts w:hint="eastAsia" w:ascii="等线" w:hAnsi="等线" w:eastAsia="等线" w:cs="宋体"/>
                <w:color w:val="000000"/>
                <w:kern w:val="0"/>
                <w:lang w:eastAsia="zh-CN" w:bidi="ar"/>
              </w:rPr>
            </w:pPr>
          </w:p>
          <w:p w14:paraId="2904F269">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5G NR NSA：n38/n41/n77/n78/n79</w:t>
            </w:r>
          </w:p>
          <w:p w14:paraId="1310B310">
            <w:pPr>
              <w:widowControl/>
              <w:spacing w:line="240" w:lineRule="auto"/>
              <w:jc w:val="left"/>
              <w:textAlignment w:val="center"/>
              <w:rPr>
                <w:rFonts w:hint="eastAsia" w:ascii="等线" w:hAnsi="等线" w:eastAsia="等线" w:cs="宋体"/>
                <w:color w:val="000000"/>
                <w:kern w:val="0"/>
                <w:lang w:eastAsia="zh-CN" w:bidi="ar"/>
              </w:rPr>
            </w:pPr>
          </w:p>
          <w:p w14:paraId="4FF45F16">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LTE-FDD：B1/B2/B3/B4/B5/B7/B8/B12/B13/B14/ B17/B18/B19/B20/B25/B26/B28/B29/ B30/B32/B66/B71</w:t>
            </w:r>
          </w:p>
          <w:p w14:paraId="7139E3BD">
            <w:pPr>
              <w:widowControl/>
              <w:spacing w:line="240" w:lineRule="auto"/>
              <w:jc w:val="left"/>
              <w:textAlignment w:val="center"/>
              <w:rPr>
                <w:rFonts w:hint="eastAsia" w:ascii="等线" w:hAnsi="等线" w:eastAsia="等线" w:cs="宋体"/>
                <w:color w:val="000000"/>
                <w:kern w:val="0"/>
                <w:lang w:eastAsia="zh-CN" w:bidi="ar"/>
              </w:rPr>
            </w:pPr>
          </w:p>
          <w:p w14:paraId="26EF9622">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LTE-TDD：B34/B38/B39/B40/B41/B42/B43/B48</w:t>
            </w:r>
          </w:p>
          <w:p w14:paraId="0D317BB2">
            <w:pPr>
              <w:widowControl/>
              <w:spacing w:line="240" w:lineRule="auto"/>
              <w:jc w:val="left"/>
              <w:textAlignment w:val="center"/>
              <w:rPr>
                <w:rFonts w:hint="eastAsia" w:ascii="等线" w:hAnsi="等线" w:eastAsia="等线" w:cs="宋体"/>
                <w:color w:val="000000"/>
                <w:kern w:val="0"/>
                <w:lang w:eastAsia="zh-CN" w:bidi="ar"/>
              </w:rPr>
            </w:pPr>
          </w:p>
          <w:p w14:paraId="049C06BF">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LAA：B46</w:t>
            </w:r>
          </w:p>
          <w:p w14:paraId="4A43C1E1">
            <w:pPr>
              <w:widowControl/>
              <w:spacing w:line="240" w:lineRule="auto"/>
              <w:jc w:val="left"/>
              <w:textAlignment w:val="center"/>
              <w:rPr>
                <w:rFonts w:hint="eastAsia" w:ascii="等线" w:hAnsi="等线" w:eastAsia="等线" w:cs="宋体"/>
                <w:color w:val="000000"/>
                <w:kern w:val="0"/>
                <w:lang w:eastAsia="zh-CN" w:bidi="ar"/>
              </w:rPr>
            </w:pPr>
            <w:r>
              <w:rPr>
                <w:rFonts w:hint="eastAsia" w:ascii="等线" w:hAnsi="等线" w:eastAsia="等线" w:cs="宋体"/>
                <w:color w:val="000000"/>
                <w:kern w:val="0"/>
                <w:lang w:bidi="ar"/>
              </w:rPr>
              <w:t>WCDMA：B1/B2/B3/B4/B5/B8/B19</w:t>
            </w:r>
          </w:p>
          <w:p w14:paraId="34771D28">
            <w:pPr>
              <w:widowControl/>
              <w:spacing w:line="240" w:lineRule="auto"/>
              <w:jc w:val="left"/>
              <w:textAlignment w:val="center"/>
              <w:rPr>
                <w:rFonts w:hint="eastAsia" w:ascii="等线" w:hAnsi="等线" w:eastAsia="等线" w:cs="宋体"/>
                <w:color w:val="000000"/>
                <w:kern w:val="0"/>
                <w:lang w:eastAsia="zh-CN" w:bidi="ar"/>
              </w:rPr>
            </w:pPr>
          </w:p>
          <w:p w14:paraId="46E294DE">
            <w:pPr>
              <w:widowControl/>
              <w:spacing w:line="240" w:lineRule="auto"/>
              <w:jc w:val="left"/>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GNSS：GPS/GLONASS/BeiDou(COMPASS)/ Galileo/QzSS</w:t>
            </w:r>
          </w:p>
        </w:tc>
        <w:tc>
          <w:tcPr>
            <w:tcW w:w="1278" w:type="pct"/>
            <w:shd w:val="clear" w:color="auto" w:fill="F6F6F6"/>
            <w:tcMar>
              <w:top w:w="57" w:type="dxa"/>
              <w:bottom w:w="57" w:type="dxa"/>
            </w:tcMar>
            <w:vAlign w:val="center"/>
          </w:tcPr>
          <w:p w14:paraId="4BA07804">
            <w:pPr>
              <w:widowControl/>
              <w:spacing w:line="240" w:lineRule="auto"/>
              <w:jc w:val="left"/>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全球版</w:t>
            </w:r>
          </w:p>
        </w:tc>
        <w:tc>
          <w:tcPr>
            <w:tcW w:w="597" w:type="pct"/>
            <w:shd w:val="clear" w:color="auto" w:fill="F6F6F6"/>
            <w:tcMar>
              <w:top w:w="57" w:type="dxa"/>
              <w:bottom w:w="57" w:type="dxa"/>
            </w:tcMar>
            <w:vAlign w:val="center"/>
          </w:tcPr>
          <w:p w14:paraId="0472D225">
            <w:pPr>
              <w:widowControl/>
              <w:spacing w:line="240" w:lineRule="auto"/>
              <w:jc w:val="center"/>
              <w:textAlignment w:val="center"/>
              <w:rPr>
                <w:rFonts w:hint="eastAsia" w:ascii="等线" w:hAnsi="等线" w:eastAsia="等线" w:cs="宋体"/>
                <w:color w:val="000000"/>
                <w:kern w:val="0"/>
                <w:lang w:bidi="ar"/>
              </w:rPr>
            </w:pPr>
            <w:r>
              <w:rPr>
                <w:rFonts w:hint="eastAsia" w:ascii="等线" w:hAnsi="等线" w:eastAsia="等线" w:cs="宋体"/>
                <w:color w:val="000000"/>
                <w:kern w:val="0"/>
                <w:lang w:bidi="ar"/>
              </w:rPr>
              <w:t>GL</w:t>
            </w:r>
          </w:p>
        </w:tc>
      </w:tr>
    </w:tbl>
    <w:p w14:paraId="2C0FC331">
      <w:pPr>
        <w:adjustRightInd/>
        <w:snapToGrid/>
        <w:spacing w:line="360" w:lineRule="auto"/>
        <w:rPr>
          <w:rFonts w:hint="eastAsia" w:ascii="黑体" w:hAnsi="黑体" w:eastAsia="黑体" w:cs="黑体"/>
          <w:color w:val="000000" w:themeColor="text1"/>
          <w14:textFill>
            <w14:solidFill>
              <w14:schemeClr w14:val="tx1"/>
            </w14:solidFill>
          </w14:textFill>
        </w:rPr>
      </w:pPr>
    </w:p>
    <w:p w14:paraId="12FA8763">
      <w:pPr>
        <w:adjustRightInd/>
        <w:snapToGrid/>
        <w:spacing w:line="240" w:lineRule="auto"/>
        <w:rPr>
          <w:rFonts w:ascii="Arial" w:hAnsi="Arial" w:eastAsia="黑体" w:cs="Arial"/>
          <w:color w:val="000000" w:themeColor="text1"/>
          <w14:textFill>
            <w14:solidFill>
              <w14:schemeClr w14:val="tx1"/>
            </w14:solidFill>
          </w14:textFill>
        </w:rPr>
      </w:pPr>
    </w:p>
    <w:p w14:paraId="51B62EBB">
      <w:pPr>
        <w:rPr>
          <w:rFonts w:ascii="Arial" w:hAnsi="Arial" w:eastAsia="黑体" w:cs="Arial"/>
          <w:b/>
          <w:bCs/>
          <w:color w:val="000000" w:themeColor="text1"/>
          <w:sz w:val="44"/>
          <w:szCs w:val="44"/>
          <w14:textFill>
            <w14:solidFill>
              <w14:schemeClr w14:val="tx1"/>
            </w14:solidFill>
          </w14:textFill>
        </w:rPr>
      </w:pPr>
      <w:r>
        <w:rPr>
          <w:rFonts w:ascii="Arial" w:hAnsi="Arial" w:eastAsia="黑体" w:cs="Arial"/>
          <w:b/>
          <w:bCs/>
          <w:color w:val="000000" w:themeColor="text1"/>
          <w:sz w:val="44"/>
          <w:szCs w:val="44"/>
          <w14:textFill>
            <w14:solidFill>
              <w14:schemeClr w14:val="tx1"/>
            </w14:solidFill>
          </w14:textFill>
        </w:rPr>
        <w:br w:type="page"/>
      </w:r>
    </w:p>
    <w:p w14:paraId="050920F8">
      <w:pPr>
        <w:adjustRightInd/>
        <w:spacing w:line="360" w:lineRule="auto"/>
        <w:ind w:left="32" w:hanging="32" w:hangingChars="160"/>
        <w:contextualSpacing/>
        <w:rPr>
          <w:rFonts w:ascii="Arial" w:hAnsi="Arial" w:eastAsia="黑体" w:cs="Arial"/>
          <w:b/>
          <w:bCs/>
          <w:color w:val="FFFFFF"/>
          <w:sz w:val="2"/>
          <w:szCs w:val="2"/>
        </w:rPr>
      </w:pPr>
    </w:p>
    <w:p w14:paraId="7E773D0E">
      <w:pPr>
        <w:adjustRightInd/>
        <w:spacing w:before="312" w:beforeLines="100" w:after="312" w:afterLines="100" w:line="360" w:lineRule="auto"/>
        <w:ind w:left="425" w:leftChars="177"/>
        <w:jc w:val="left"/>
        <w:textAlignment w:val="center"/>
        <w:rPr>
          <w:rFonts w:hint="eastAsia" w:ascii="Arial" w:hAnsi="Arial" w:eastAsia="黑体" w:cs="Arial"/>
          <w:b/>
          <w:bCs/>
          <w:color w:val="FFFFFF"/>
          <w:sz w:val="36"/>
          <w:szCs w:val="36"/>
        </w:rPr>
      </w:pPr>
      <w:r>
        <w:rPr>
          <w:rFonts w:cs="微软雅黑"/>
          <w:color w:val="000000" w:themeColor="text1"/>
          <w14:textFill>
            <w14:solidFill>
              <w14:schemeClr w14:val="tx1"/>
            </w14:solidFill>
          </w14:textFill>
        </w:rPr>
        <w:drawing>
          <wp:anchor distT="0" distB="0" distL="114300" distR="114300" simplePos="0" relativeHeight="251673600" behindDoc="1" locked="0" layoutInCell="1" allowOverlap="1">
            <wp:simplePos x="0" y="0"/>
            <wp:positionH relativeFrom="column">
              <wp:posOffset>1905</wp:posOffset>
            </wp:positionH>
            <wp:positionV relativeFrom="paragraph">
              <wp:posOffset>118110</wp:posOffset>
            </wp:positionV>
            <wp:extent cx="5759450" cy="461645"/>
            <wp:effectExtent l="0" t="0" r="0" b="0"/>
            <wp:wrapNone/>
            <wp:docPr id="8104975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97561" name="图片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61645"/>
                    </a:xfrm>
                    <a:prstGeom prst="rect">
                      <a:avLst/>
                    </a:prstGeom>
                  </pic:spPr>
                </pic:pic>
              </a:graphicData>
            </a:graphic>
          </wp:anchor>
        </w:drawing>
      </w:r>
      <w:r>
        <w:rPr>
          <w:rFonts w:ascii="Arial" w:hAnsi="Arial" w:eastAsia="黑体" w:cs="Arial"/>
          <w:b/>
          <w:bCs/>
          <w:color w:val="FFFFFF"/>
          <w:sz w:val="36"/>
          <w:szCs w:val="36"/>
        </w:rPr>
        <w:t>应</w:t>
      </w:r>
      <w:r>
        <w:rPr>
          <w:rFonts w:hint="eastAsia" w:ascii="Arial" w:hAnsi="Arial" w:eastAsia="黑体" w:cs="Arial"/>
          <w:b/>
          <w:bCs/>
          <w:color w:val="FFFFFF"/>
          <w:sz w:val="36"/>
          <w:szCs w:val="36"/>
        </w:rPr>
        <w:t xml:space="preserve"> </w:t>
      </w:r>
      <w:r>
        <w:rPr>
          <w:rFonts w:ascii="Arial" w:hAnsi="Arial" w:eastAsia="黑体" w:cs="Arial"/>
          <w:b/>
          <w:bCs/>
          <w:color w:val="FFFFFF"/>
          <w:sz w:val="36"/>
          <w:szCs w:val="36"/>
        </w:rPr>
        <w:t>用</w:t>
      </w:r>
      <w:r>
        <w:rPr>
          <w:rFonts w:hint="eastAsia" w:ascii="Arial" w:hAnsi="Arial" w:eastAsia="黑体" w:cs="Arial"/>
          <w:b/>
          <w:bCs/>
          <w:color w:val="FFFFFF"/>
          <w:sz w:val="36"/>
          <w:szCs w:val="36"/>
        </w:rPr>
        <w:t xml:space="preserve"> </w:t>
      </w:r>
      <w:r>
        <w:rPr>
          <w:rFonts w:ascii="Arial" w:hAnsi="Arial" w:eastAsia="黑体" w:cs="Arial"/>
          <w:b/>
          <w:bCs/>
          <w:color w:val="FFFFFF"/>
          <w:sz w:val="36"/>
          <w:szCs w:val="36"/>
        </w:rPr>
        <w:t>场</w:t>
      </w:r>
      <w:r>
        <w:rPr>
          <w:rFonts w:hint="eastAsia" w:ascii="Arial" w:hAnsi="Arial" w:eastAsia="黑体" w:cs="Arial"/>
          <w:b/>
          <w:bCs/>
          <w:color w:val="FFFFFF"/>
          <w:sz w:val="36"/>
          <w:szCs w:val="36"/>
        </w:rPr>
        <w:t xml:space="preserve"> </w:t>
      </w:r>
      <w:r>
        <w:rPr>
          <w:rFonts w:ascii="Arial" w:hAnsi="Arial" w:eastAsia="黑体" w:cs="Arial"/>
          <w:b/>
          <w:bCs/>
          <w:color w:val="FFFFFF"/>
          <w:sz w:val="36"/>
          <w:szCs w:val="36"/>
        </w:rPr>
        <w:t>景</w:t>
      </w:r>
    </w:p>
    <w:p w14:paraId="4772DBAE">
      <w:pPr>
        <w:rPr>
          <w:rFonts w:ascii="Arial" w:hAnsi="Arial" w:eastAsia="黑体" w:cs="Arial"/>
          <w:color w:val="000000" w:themeColor="text1"/>
          <w14:textFill>
            <w14:solidFill>
              <w14:schemeClr w14:val="tx1"/>
            </w14:solidFill>
          </w14:textFill>
        </w:rPr>
      </w:pPr>
      <w:r>
        <w:rPr>
          <w:rFonts w:ascii="Arial" w:hAnsi="Arial" w:eastAsia="黑体" w:cs="Arial"/>
          <w:b/>
          <w:bCs/>
          <w:color w:val="000000" w:themeColor="text1"/>
          <w:sz w:val="44"/>
          <w:szCs w:val="44"/>
          <w14:textFill>
            <w14:solidFill>
              <w14:schemeClr w14:val="tx1"/>
            </w14:solidFill>
          </w14:textFill>
        </w:rPr>
        <w:drawing>
          <wp:anchor distT="0" distB="0" distL="114300" distR="114300" simplePos="0" relativeHeight="251664384" behindDoc="0" locked="0" layoutInCell="1" allowOverlap="1">
            <wp:simplePos x="0" y="0"/>
            <wp:positionH relativeFrom="column">
              <wp:posOffset>1731645</wp:posOffset>
            </wp:positionH>
            <wp:positionV relativeFrom="paragraph">
              <wp:posOffset>955040</wp:posOffset>
            </wp:positionV>
            <wp:extent cx="1098550" cy="1098550"/>
            <wp:effectExtent l="0" t="0" r="6350" b="6350"/>
            <wp:wrapNone/>
            <wp:docPr id="3" name="图片 3" descr="F:/文件/规格书/产品规格书-密/产品规格书2024.7.30/LBT_T300 PRO/白底图/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文件/规格书/产品规格书-密/产品规格书2024.7.30/LBT_T300 PRO/白底图/2.png2"/>
                    <pic:cNvPicPr>
                      <a:picLocks noChangeAspect="1"/>
                    </pic:cNvPicPr>
                  </pic:nvPicPr>
                  <pic:blipFill>
                    <a:blip r:embed="rId13"/>
                    <a:srcRect t="29" b="29"/>
                    <a:stretch>
                      <a:fillRect/>
                    </a:stretch>
                  </pic:blipFill>
                  <pic:spPr>
                    <a:xfrm>
                      <a:off x="0" y="0"/>
                      <a:ext cx="1098550" cy="1098550"/>
                    </a:xfrm>
                    <a:prstGeom prst="rect">
                      <a:avLst/>
                    </a:prstGeom>
                  </pic:spPr>
                </pic:pic>
              </a:graphicData>
            </a:graphic>
          </wp:anchor>
        </w:drawing>
      </w:r>
      <w:r>
        <w:rPr>
          <w:rFonts w:ascii="Arial" w:hAnsi="Arial" w:eastAsia="黑体" w:cs="Arial"/>
          <w:color w:val="000000" w:themeColor="text1"/>
          <w:sz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3800475</wp:posOffset>
                </wp:positionH>
                <wp:positionV relativeFrom="paragraph">
                  <wp:posOffset>981710</wp:posOffset>
                </wp:positionV>
                <wp:extent cx="1527175" cy="1682115"/>
                <wp:effectExtent l="0" t="0" r="16510" b="13335"/>
                <wp:wrapNone/>
                <wp:docPr id="38" name="文本框 38"/>
                <wp:cNvGraphicFramePr/>
                <a:graphic xmlns:a="http://schemas.openxmlformats.org/drawingml/2006/main">
                  <a:graphicData uri="http://schemas.microsoft.com/office/word/2010/wordprocessingShape">
                    <wps:wsp>
                      <wps:cNvSpPr txBox="1"/>
                      <wps:spPr>
                        <a:xfrm>
                          <a:off x="0" y="0"/>
                          <a:ext cx="1526876" cy="1682151"/>
                        </a:xfrm>
                        <a:prstGeom prst="rect">
                          <a:avLst/>
                        </a:prstGeom>
                        <a:solidFill>
                          <a:schemeClr val="lt1"/>
                        </a:solidFill>
                        <a:ln w="6350">
                          <a:solidFill>
                            <a:srgbClr val="D2D2D2"/>
                          </a:solidFill>
                        </a:ln>
                      </wps:spPr>
                      <wps:style>
                        <a:lnRef idx="0">
                          <a:schemeClr val="accent1"/>
                        </a:lnRef>
                        <a:fillRef idx="0">
                          <a:schemeClr val="accent1"/>
                        </a:fillRef>
                        <a:effectRef idx="0">
                          <a:schemeClr val="accent1"/>
                        </a:effectRef>
                        <a:fontRef idx="minor">
                          <a:schemeClr val="dk1"/>
                        </a:fontRef>
                      </wps:style>
                      <wps:txbx>
                        <w:txbxContent>
                          <w:p w14:paraId="5CCA0F2A">
                            <w:pPr>
                              <w:pBdr>
                                <w:bottom w:val="single" w:color="FF0000" w:sz="4" w:space="0"/>
                              </w:pBdr>
                              <w:shd w:val="clear" w:color="auto" w:fill="D2D2D2"/>
                              <w:spacing w:line="240" w:lineRule="auto"/>
                              <w:jc w:val="center"/>
                              <w:rPr>
                                <w:rFonts w:ascii="等线" w:hAnsi="等线" w:eastAsia="等线" w:cs="Arial"/>
                                <w:b/>
                                <w:bCs/>
                                <w:color w:val="000000"/>
                                <w:sz w:val="28"/>
                                <w:szCs w:val="28"/>
                              </w:rPr>
                            </w:pPr>
                            <w:r>
                              <w:rPr>
                                <w:rFonts w:hint="eastAsia" w:ascii="等线" w:hAnsi="等线" w:eastAsia="等线" w:cs="黑体"/>
                                <w:b/>
                                <w:bCs/>
                                <w:color w:val="000000"/>
                                <w:sz w:val="28"/>
                                <w:szCs w:val="28"/>
                              </w:rPr>
                              <w:t>应用场景广泛</w:t>
                            </w:r>
                          </w:p>
                          <w:p w14:paraId="3358DA9A">
                            <w:pPr>
                              <w:rPr>
                                <w:rFonts w:ascii="等线" w:hAnsi="等线" w:eastAsia="等线" w:cs="黑体"/>
                              </w:rPr>
                            </w:pPr>
                          </w:p>
                          <w:p w14:paraId="113B9C99">
                            <w:pPr>
                              <w:rPr>
                                <w:rFonts w:ascii="Arial" w:hAnsi="Arial" w:eastAsia="黑体" w:cs="Arial"/>
                                <w:color w:val="FF0000"/>
                              </w:rPr>
                            </w:pPr>
                            <w:r>
                              <w:rPr>
                                <w:rFonts w:hint="eastAsia" w:ascii="等线" w:hAnsi="等线" w:eastAsia="等线" w:cs="黑体"/>
                              </w:rPr>
                              <w:t>电力、石油、煤矿、金融、通信公安、热力、工业控制、气象、水利、交通、市政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25pt;margin-top:77.3pt;height:132.45pt;width:120.25pt;z-index:251665408;mso-width-relative:page;mso-height-relative:page;" fillcolor="#FFFFFF [3201]" filled="t" stroked="t" coordsize="21600,21600" o:gfxdata="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P&#10;+xjw2gAAAAsBAAAPAAAAAAAAAAEAIAAAACIAAABkcnMvZG93bnJldi54bWxQSwECFAAUAAAACACH&#10;TuJAmF3FJ1sCAAC7BAAADgAAAAAAAAABACAAAAApAQAAZHJzL2Uyb0RvYy54bWxQSwUGAAAAAAYA&#10;BgBZAQAA9gUAAAAA&#10;">
                <v:fill on="t" focussize="0,0"/>
                <v:stroke weight="0.5pt" color="#D2D2D2 [3204]" joinstyle="round"/>
                <v:imagedata o:title=""/>
                <o:lock v:ext="edit" aspectratio="f"/>
                <v:textbox>
                  <w:txbxContent>
                    <w:p w14:paraId="5CCA0F2A">
                      <w:pPr>
                        <w:pBdr>
                          <w:bottom w:val="single" w:color="FF0000" w:sz="4" w:space="0"/>
                        </w:pBdr>
                        <w:shd w:val="clear" w:color="auto" w:fill="D2D2D2"/>
                        <w:spacing w:line="240" w:lineRule="auto"/>
                        <w:jc w:val="center"/>
                        <w:rPr>
                          <w:rFonts w:ascii="等线" w:hAnsi="等线" w:eastAsia="等线" w:cs="Arial"/>
                          <w:b/>
                          <w:bCs/>
                          <w:color w:val="000000"/>
                          <w:sz w:val="28"/>
                          <w:szCs w:val="28"/>
                        </w:rPr>
                      </w:pPr>
                      <w:r>
                        <w:rPr>
                          <w:rFonts w:hint="eastAsia" w:ascii="等线" w:hAnsi="等线" w:eastAsia="等线" w:cs="黑体"/>
                          <w:b/>
                          <w:bCs/>
                          <w:color w:val="000000"/>
                          <w:sz w:val="28"/>
                          <w:szCs w:val="28"/>
                        </w:rPr>
                        <w:t>应用场景广泛</w:t>
                      </w:r>
                    </w:p>
                    <w:p w14:paraId="3358DA9A">
                      <w:pPr>
                        <w:rPr>
                          <w:rFonts w:ascii="等线" w:hAnsi="等线" w:eastAsia="等线" w:cs="黑体"/>
                        </w:rPr>
                      </w:pPr>
                    </w:p>
                    <w:p w14:paraId="113B9C99">
                      <w:pPr>
                        <w:rPr>
                          <w:rFonts w:ascii="Arial" w:hAnsi="Arial" w:eastAsia="黑体" w:cs="Arial"/>
                          <w:color w:val="FF0000"/>
                        </w:rPr>
                      </w:pPr>
                      <w:r>
                        <w:rPr>
                          <w:rFonts w:hint="eastAsia" w:ascii="等线" w:hAnsi="等线" w:eastAsia="等线" w:cs="黑体"/>
                        </w:rPr>
                        <w:t>电力、石油、煤矿、金融、通信公安、热力、工业控制、气象、水利、交通、市政</w:t>
                      </w:r>
                    </w:p>
                  </w:txbxContent>
                </v:textbox>
              </v:shape>
            </w:pict>
          </mc:Fallback>
        </mc:AlternateContent>
      </w:r>
      <w:r>
        <w:rPr>
          <w:rFonts w:ascii="Arial" w:hAnsi="Arial" w:eastAsia="黑体" w:cs="Arial"/>
          <w:color w:val="000000" w:themeColor="text1"/>
          <w14:textFill>
            <w14:solidFill>
              <w14:schemeClr w14:val="tx1"/>
            </w14:solidFill>
          </w14:textFill>
        </w:rPr>
        <w:drawing>
          <wp:inline distT="0" distB="0" distL="114300" distR="114300">
            <wp:extent cx="3342005" cy="3829685"/>
            <wp:effectExtent l="0" t="0" r="10795" b="18415"/>
            <wp:docPr id="55" name="图片 55" descr="F:\庄晓彬\规格书\素材\应用图-1.jpg应用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庄晓彬\规格书\素材\应用图-1.jpg应用图-1"/>
                    <pic:cNvPicPr>
                      <a:picLocks noChangeAspect="1"/>
                    </pic:cNvPicPr>
                  </pic:nvPicPr>
                  <pic:blipFill>
                    <a:blip r:embed="rId14"/>
                    <a:srcRect r="42184"/>
                    <a:stretch>
                      <a:fillRect/>
                    </a:stretch>
                  </pic:blipFill>
                  <pic:spPr>
                    <a:xfrm>
                      <a:off x="0" y="0"/>
                      <a:ext cx="3342005" cy="3829685"/>
                    </a:xfrm>
                    <a:prstGeom prst="rect">
                      <a:avLst/>
                    </a:prstGeom>
                  </pic:spPr>
                </pic:pic>
              </a:graphicData>
            </a:graphic>
          </wp:inline>
        </w:drawing>
      </w:r>
    </w:p>
    <w:p w14:paraId="44B56FEB">
      <w:pPr>
        <w:adjustRightInd/>
        <w:spacing w:line="240" w:lineRule="auto"/>
        <w:ind w:left="220" w:hanging="220" w:hangingChars="220"/>
        <w:contextualSpacing/>
        <w:rPr>
          <w:rFonts w:hint="eastAsia" w:ascii="等线" w:hAnsi="等线" w:eastAsia="等线" w:cs="微软雅黑"/>
          <w:color w:val="000000" w:themeColor="text1"/>
          <w:sz w:val="10"/>
          <w:szCs w:val="10"/>
          <w14:textFill>
            <w14:solidFill>
              <w14:schemeClr w14:val="tx1"/>
            </w14:solidFill>
          </w14:textFill>
        </w:rPr>
      </w:pPr>
    </w:p>
    <w:p w14:paraId="586098AF">
      <w:pPr>
        <w:adjustRightInd/>
        <w:spacing w:line="360" w:lineRule="auto"/>
        <w:ind w:left="32" w:hanging="32" w:hangingChars="160"/>
        <w:contextualSpacing/>
        <w:rPr>
          <w:rFonts w:ascii="Arial" w:hAnsi="Arial" w:eastAsia="黑体" w:cs="Arial"/>
          <w:b/>
          <w:bCs/>
          <w:color w:val="FFFFFF"/>
          <w:sz w:val="2"/>
          <w:szCs w:val="2"/>
        </w:rPr>
      </w:pPr>
    </w:p>
    <w:p w14:paraId="6F187CAA">
      <w:pPr>
        <w:adjustRightInd/>
        <w:spacing w:before="312" w:beforeLines="100" w:after="312" w:afterLines="100" w:line="360" w:lineRule="auto"/>
        <w:ind w:left="425" w:leftChars="177"/>
        <w:jc w:val="left"/>
        <w:textAlignment w:val="center"/>
        <w:rPr>
          <w:rFonts w:hint="eastAsia" w:ascii="Arial" w:hAnsi="Arial" w:eastAsia="黑体" w:cs="Arial"/>
          <w:b/>
          <w:bCs/>
          <w:color w:val="FFFFFF"/>
          <w:sz w:val="36"/>
          <w:szCs w:val="36"/>
        </w:rPr>
      </w:pPr>
      <w:r>
        <w:rPr>
          <w:rFonts w:cs="微软雅黑"/>
          <w:color w:val="000000" w:themeColor="text1"/>
          <w14:textFill>
            <w14:solidFill>
              <w14:schemeClr w14:val="tx1"/>
            </w14:solidFill>
          </w14:textFill>
        </w:rPr>
        <w:drawing>
          <wp:anchor distT="0" distB="0" distL="114300" distR="114300" simplePos="0" relativeHeight="251674624" behindDoc="1" locked="0" layoutInCell="1" allowOverlap="1">
            <wp:simplePos x="0" y="0"/>
            <wp:positionH relativeFrom="column">
              <wp:posOffset>1905</wp:posOffset>
            </wp:positionH>
            <wp:positionV relativeFrom="paragraph">
              <wp:posOffset>118110</wp:posOffset>
            </wp:positionV>
            <wp:extent cx="5759450" cy="461645"/>
            <wp:effectExtent l="0" t="0" r="0" b="0"/>
            <wp:wrapNone/>
            <wp:docPr id="1386566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6635" name="图片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61645"/>
                    </a:xfrm>
                    <a:prstGeom prst="rect">
                      <a:avLst/>
                    </a:prstGeom>
                  </pic:spPr>
                </pic:pic>
              </a:graphicData>
            </a:graphic>
          </wp:anchor>
        </w:drawing>
      </w:r>
      <w:r>
        <w:rPr>
          <w:rFonts w:hint="eastAsia" w:ascii="Arial" w:hAnsi="Arial" w:eastAsia="黑体" w:cs="Arial"/>
          <w:b/>
          <w:bCs/>
          <w:color w:val="FFFFFF"/>
          <w:sz w:val="36"/>
          <w:szCs w:val="36"/>
        </w:rPr>
        <w:t>接 口 说 明</w:t>
      </w:r>
    </w:p>
    <w:p w14:paraId="7B97D645">
      <w:pPr>
        <w:adjustRightInd/>
        <w:snapToGrid/>
        <w:spacing w:line="360" w:lineRule="auto"/>
        <w:rPr>
          <w:rFonts w:ascii="Arial" w:hAnsi="Arial" w:eastAsia="黑体" w:cs="Arial"/>
          <w:b/>
          <w:bCs/>
          <w:color w:val="000000" w:themeColor="text1"/>
          <w:sz w:val="44"/>
          <w:szCs w:val="44"/>
          <w14:textFill>
            <w14:solidFill>
              <w14:schemeClr w14:val="tx1"/>
            </w14:solidFill>
          </w14:textFill>
        </w:rPr>
      </w:pPr>
      <w:r>
        <w:rPr>
          <w:rFonts w:hint="eastAsia"/>
        </w:rPr>
        <w:t xml:space="preserve">  </w:t>
      </w:r>
      <w:r>
        <w:drawing>
          <wp:inline distT="0" distB="0" distL="114300" distR="114300">
            <wp:extent cx="2810510" cy="943610"/>
            <wp:effectExtent l="0" t="0" r="8890" b="8890"/>
            <wp:docPr id="2" name="图片 1" descr="F:/文件/规格书/产品规格书-密/产品规格书2024.7.30/LBT_T300 PRO/白底图/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文件/规格书/产品规格书-密/产品规格书2024.7.30/LBT_T300 PRO/白底图/3.png3"/>
                    <pic:cNvPicPr>
                      <a:picLocks noChangeAspect="1"/>
                    </pic:cNvPicPr>
                  </pic:nvPicPr>
                  <pic:blipFill>
                    <a:blip r:embed="rId15"/>
                    <a:srcRect t="33213" b="33213"/>
                    <a:stretch>
                      <a:fillRect/>
                    </a:stretch>
                  </pic:blipFill>
                  <pic:spPr>
                    <a:xfrm>
                      <a:off x="0" y="0"/>
                      <a:ext cx="2810510" cy="943610"/>
                    </a:xfrm>
                    <a:prstGeom prst="rect">
                      <a:avLst/>
                    </a:prstGeom>
                    <a:noFill/>
                    <a:ln>
                      <a:noFill/>
                    </a:ln>
                  </pic:spPr>
                </pic:pic>
              </a:graphicData>
            </a:graphic>
          </wp:inline>
        </w:drawing>
      </w:r>
      <w:r>
        <w:rPr>
          <w:rFonts w:hint="eastAsia"/>
        </w:rPr>
        <w:t xml:space="preserve"> </w:t>
      </w:r>
      <w:r>
        <w:drawing>
          <wp:inline distT="0" distB="0" distL="114300" distR="114300">
            <wp:extent cx="2701925" cy="946150"/>
            <wp:effectExtent l="0" t="0" r="3175" b="6350"/>
            <wp:docPr id="5" name="图片 2" descr="F:/文件/规格书/产品规格书-密/产品规格书2024.7.30/LBT_T300 PRO/白底图/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文件/规格书/产品规格书-密/产品规格书2024.7.30/LBT_T300 PRO/白底图/4.png4"/>
                    <pic:cNvPicPr>
                      <a:picLocks noChangeAspect="1"/>
                    </pic:cNvPicPr>
                  </pic:nvPicPr>
                  <pic:blipFill>
                    <a:blip r:embed="rId16"/>
                    <a:srcRect t="32491" b="32491"/>
                    <a:stretch>
                      <a:fillRect/>
                    </a:stretch>
                  </pic:blipFill>
                  <pic:spPr>
                    <a:xfrm>
                      <a:off x="0" y="0"/>
                      <a:ext cx="2701925" cy="946150"/>
                    </a:xfrm>
                    <a:prstGeom prst="rect">
                      <a:avLst/>
                    </a:prstGeom>
                    <a:noFill/>
                    <a:ln>
                      <a:noFill/>
                    </a:ln>
                  </pic:spPr>
                </pic:pic>
              </a:graphicData>
            </a:graphic>
          </wp:inline>
        </w:drawing>
      </w:r>
    </w:p>
    <w:p w14:paraId="16BC48B9">
      <w:pPr>
        <w:adjustRightInd/>
        <w:spacing w:line="240" w:lineRule="auto"/>
        <w:ind w:left="220" w:hanging="528" w:hangingChars="220"/>
        <w:contextualSpacing/>
        <w:rPr>
          <w:rFonts w:hint="eastAsia" w:ascii="等线" w:hAnsi="等线" w:eastAsia="等线" w:cs="微软雅黑"/>
          <w:b w:val="0"/>
          <w:bCs w:val="0"/>
          <w:color w:val="000000" w:themeColor="text1"/>
          <w14:textFill>
            <w14:solidFill>
              <w14:schemeClr w14:val="tx1"/>
            </w14:solidFill>
          </w14:textFill>
        </w:rPr>
      </w:pPr>
      <w:r>
        <w:rPr>
          <w:rFonts w:hint="eastAsia" w:ascii="等线" w:hAnsi="等线" w:eastAsia="等线" w:cs="微软雅黑"/>
          <w:b w:val="0"/>
          <w:bCs w:val="0"/>
          <w:color w:val="000000" w:themeColor="text1"/>
          <w14:textFill>
            <w14:solidFill>
              <w14:schemeClr w14:val="tx1"/>
            </w14:solidFill>
          </w14:textFill>
        </w:rPr>
        <w:t>1、</w:t>
      </w:r>
      <w:r>
        <w:rPr>
          <w:rFonts w:hint="eastAsia" w:ascii="等线" w:hAnsi="等线" w:eastAsia="等线" w:cs="微软雅黑"/>
          <w:b/>
          <w:bCs/>
          <w:color w:val="000000" w:themeColor="text1"/>
          <w14:textFill>
            <w14:solidFill>
              <w14:schemeClr w14:val="tx1"/>
            </w14:solidFill>
          </w14:textFill>
        </w:rPr>
        <w:t>LAN</w:t>
      </w:r>
      <w:r>
        <w:rPr>
          <w:rFonts w:hint="eastAsia" w:ascii="等线" w:hAnsi="等线" w:eastAsia="等线" w:cs="微软雅黑"/>
          <w:b/>
          <w:bCs/>
          <w:color w:val="000000" w:themeColor="text1"/>
          <w:lang w:val="en-US" w:eastAsia="zh-CN"/>
          <w14:textFill>
            <w14:solidFill>
              <w14:schemeClr w14:val="tx1"/>
            </w14:solidFill>
          </w14:textFill>
        </w:rPr>
        <w:t>1</w:t>
      </w:r>
      <w:r>
        <w:rPr>
          <w:rFonts w:hint="eastAsia" w:ascii="等线" w:hAnsi="等线" w:eastAsia="等线" w:cs="微软雅黑"/>
          <w:b/>
          <w:bCs/>
          <w:color w:val="000000" w:themeColor="text1"/>
          <w14:textFill>
            <w14:solidFill>
              <w14:schemeClr w14:val="tx1"/>
            </w14:solidFill>
          </w14:textFill>
        </w:rPr>
        <w:t>/LAN</w:t>
      </w:r>
      <w:r>
        <w:rPr>
          <w:rFonts w:hint="eastAsia" w:ascii="等线" w:hAnsi="等线" w:eastAsia="等线" w:cs="微软雅黑"/>
          <w:b/>
          <w:bCs/>
          <w:color w:val="000000" w:themeColor="text1"/>
          <w:lang w:val="en-US" w:eastAsia="zh-CN"/>
          <w14:textFill>
            <w14:solidFill>
              <w14:schemeClr w14:val="tx1"/>
            </w14:solidFill>
          </w14:textFill>
        </w:rPr>
        <w:t>4</w:t>
      </w:r>
      <w:r>
        <w:rPr>
          <w:rFonts w:hint="eastAsia" w:ascii="等线" w:hAnsi="等线" w:eastAsia="等线" w:cs="微软雅黑"/>
          <w:b/>
          <w:bCs/>
          <w:color w:val="000000" w:themeColor="text1"/>
          <w14:textFill>
            <w14:solidFill>
              <w14:schemeClr w14:val="tx1"/>
            </w14:solidFill>
          </w14:textFill>
        </w:rPr>
        <w:t>:RJ45接口</w:t>
      </w:r>
      <w:r>
        <w:rPr>
          <w:rFonts w:hint="eastAsia" w:ascii="等线" w:hAnsi="等线" w:eastAsia="等线" w:cs="微软雅黑"/>
          <w:b/>
          <w:bCs/>
          <w:color w:val="000000" w:themeColor="text1"/>
          <w:lang w:eastAsia="zh-CN"/>
          <w14:textFill>
            <w14:solidFill>
              <w14:schemeClr w14:val="tx1"/>
            </w14:solidFill>
          </w14:textFill>
        </w:rPr>
        <w:t>：</w:t>
      </w:r>
      <w:r>
        <w:rPr>
          <w:rFonts w:hint="eastAsia" w:ascii="等线" w:hAnsi="等线" w:eastAsia="等线" w:cs="微软雅黑"/>
          <w:b w:val="0"/>
          <w:bCs w:val="0"/>
          <w:color w:val="000000" w:themeColor="text1"/>
          <w14:textFill>
            <w14:solidFill>
              <w14:schemeClr w14:val="tx1"/>
            </w14:solidFill>
          </w14:textFill>
        </w:rPr>
        <w:t>在标准路由器模式下，LAN1可以用作WAN端口。</w:t>
      </w:r>
    </w:p>
    <w:p w14:paraId="3A5779A6">
      <w:pPr>
        <w:adjustRightInd/>
        <w:spacing w:line="240" w:lineRule="auto"/>
        <w:ind w:left="220" w:hanging="528" w:hangingChars="220"/>
        <w:contextualSpacing/>
        <w:rPr>
          <w:rFonts w:hint="eastAsia" w:ascii="等线" w:hAnsi="等线" w:eastAsia="等线" w:cs="微软雅黑"/>
          <w:b w:val="0"/>
          <w:bCs w:val="0"/>
          <w:color w:val="000000" w:themeColor="text1"/>
          <w14:textFill>
            <w14:solidFill>
              <w14:schemeClr w14:val="tx1"/>
            </w14:solidFill>
          </w14:textFill>
        </w:rPr>
      </w:pPr>
      <w:r>
        <w:rPr>
          <w:rFonts w:hint="eastAsia" w:ascii="等线" w:hAnsi="等线" w:eastAsia="等线" w:cs="微软雅黑"/>
          <w:b w:val="0"/>
          <w:bCs w:val="0"/>
          <w:color w:val="000000" w:themeColor="text1"/>
          <w14:textFill>
            <w14:solidFill>
              <w14:schemeClr w14:val="tx1"/>
            </w14:solidFill>
          </w14:textFill>
        </w:rPr>
        <w:t>2、</w:t>
      </w:r>
      <w:r>
        <w:rPr>
          <w:rFonts w:hint="eastAsia" w:ascii="等线" w:hAnsi="等线" w:eastAsia="等线" w:cs="微软雅黑"/>
          <w:b/>
          <w:bCs/>
          <w:color w:val="000000" w:themeColor="text1"/>
          <w14:textFill>
            <w14:solidFill>
              <w14:schemeClr w14:val="tx1"/>
            </w14:solidFill>
          </w14:textFill>
        </w:rPr>
        <w:t>直流电源接口</w:t>
      </w:r>
      <w:r>
        <w:rPr>
          <w:rFonts w:hint="eastAsia" w:ascii="等线" w:hAnsi="等线" w:eastAsia="等线" w:cs="微软雅黑"/>
          <w:b w:val="0"/>
          <w:bCs w:val="0"/>
          <w:color w:val="000000" w:themeColor="text1"/>
          <w14:textFill>
            <w14:solidFill>
              <w14:schemeClr w14:val="tx1"/>
            </w14:solidFill>
          </w14:textFill>
        </w:rPr>
        <w:t>：2.1mm圆头电源接口，内正外负，电压输入</w:t>
      </w:r>
      <w:r>
        <w:rPr>
          <w:rFonts w:hint="eastAsia" w:ascii="等线" w:hAnsi="等线" w:eastAsia="等线" w:cs="微软雅黑"/>
          <w:b w:val="0"/>
          <w:bCs w:val="0"/>
          <w:color w:val="000000" w:themeColor="text1"/>
          <w:lang w:val="en-US" w:eastAsia="zh-CN"/>
          <w14:textFill>
            <w14:solidFill>
              <w14:schemeClr w14:val="tx1"/>
            </w14:solidFill>
          </w14:textFill>
        </w:rPr>
        <w:t>7-35</w:t>
      </w:r>
      <w:r>
        <w:rPr>
          <w:rFonts w:hint="eastAsia" w:ascii="等线" w:hAnsi="等线" w:eastAsia="等线" w:cs="微软雅黑"/>
          <w:b w:val="0"/>
          <w:bCs w:val="0"/>
          <w:color w:val="000000" w:themeColor="text1"/>
          <w14:textFill>
            <w14:solidFill>
              <w14:schemeClr w14:val="tx1"/>
            </w14:solidFill>
          </w14:textFill>
        </w:rPr>
        <w:t>V。</w:t>
      </w:r>
    </w:p>
    <w:p w14:paraId="4CD83DEC">
      <w:pPr>
        <w:adjustRightInd/>
        <w:spacing w:line="240" w:lineRule="auto"/>
        <w:ind w:left="220" w:hanging="528" w:hangingChars="220"/>
        <w:contextualSpacing/>
        <w:rPr>
          <w:rFonts w:hint="eastAsia" w:ascii="等线" w:hAnsi="等线" w:eastAsia="等线" w:cs="微软雅黑"/>
          <w:b w:val="0"/>
          <w:bCs w:val="0"/>
          <w:color w:val="000000" w:themeColor="text1"/>
          <w14:textFill>
            <w14:solidFill>
              <w14:schemeClr w14:val="tx1"/>
            </w14:solidFill>
          </w14:textFill>
        </w:rPr>
      </w:pPr>
      <w:r>
        <w:rPr>
          <w:rFonts w:hint="eastAsia" w:ascii="等线" w:hAnsi="等线" w:eastAsia="等线" w:cs="微软雅黑"/>
          <w:b w:val="0"/>
          <w:bCs w:val="0"/>
          <w:color w:val="000000" w:themeColor="text1"/>
          <w14:textFill>
            <w14:solidFill>
              <w14:schemeClr w14:val="tx1"/>
            </w14:solidFill>
          </w14:textFill>
        </w:rPr>
        <w:t>3、</w:t>
      </w:r>
      <w:r>
        <w:rPr>
          <w:rFonts w:hint="eastAsia" w:ascii="等线" w:hAnsi="等线" w:eastAsia="等线" w:cs="微软雅黑"/>
          <w:b/>
          <w:bCs/>
          <w:color w:val="000000" w:themeColor="text1"/>
          <w14:textFill>
            <w14:solidFill>
              <w14:schemeClr w14:val="tx1"/>
            </w14:solidFill>
          </w14:textFill>
        </w:rPr>
        <w:t>指示灯</w:t>
      </w:r>
      <w:r>
        <w:rPr>
          <w:rFonts w:hint="eastAsia" w:ascii="等线" w:hAnsi="等线" w:eastAsia="等线" w:cs="微软雅黑"/>
          <w:b w:val="0"/>
          <w:bCs w:val="0"/>
          <w:color w:val="000000" w:themeColor="text1"/>
          <w14:textFill>
            <w14:solidFill>
              <w14:schemeClr w14:val="tx1"/>
            </w14:solidFill>
          </w14:textFill>
        </w:rPr>
        <w:t>：LAN1/LAN2：有线网络接入指示灯，连接正常时始终亮起，有数据流量时闪烁。</w:t>
      </w:r>
    </w:p>
    <w:p w14:paraId="37ECC7D2">
      <w:pPr>
        <w:adjustRightInd/>
        <w:spacing w:line="240" w:lineRule="auto"/>
        <w:ind w:firstLine="420" w:firstLineChars="0"/>
        <w:contextualSpacing/>
        <w:rPr>
          <w:rFonts w:hint="eastAsia" w:ascii="等线" w:hAnsi="等线" w:eastAsia="等线" w:cs="微软雅黑"/>
          <w:b w:val="0"/>
          <w:bCs w:val="0"/>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SYS灯</w:t>
      </w:r>
      <w:r>
        <w:rPr>
          <w:rFonts w:hint="eastAsia" w:ascii="等线" w:hAnsi="等线" w:eastAsia="等线" w:cs="微软雅黑"/>
          <w:b w:val="0"/>
          <w:bCs w:val="0"/>
          <w:color w:val="000000" w:themeColor="text1"/>
          <w14:textFill>
            <w14:solidFill>
              <w14:schemeClr w14:val="tx1"/>
            </w14:solidFill>
          </w14:textFill>
        </w:rPr>
        <w:t>：通电后始终亮着，系统正常启动时缓慢闪烁。按下重置键时闪烁。</w:t>
      </w:r>
    </w:p>
    <w:p w14:paraId="3596A1C3">
      <w:pPr>
        <w:adjustRightInd/>
        <w:spacing w:line="240" w:lineRule="auto"/>
        <w:ind w:firstLine="420" w:firstLineChars="0"/>
        <w:contextualSpacing/>
        <w:rPr>
          <w:rFonts w:hint="eastAsia" w:ascii="等线" w:hAnsi="等线" w:eastAsia="等线" w:cs="微软雅黑"/>
          <w:b w:val="0"/>
          <w:bCs w:val="0"/>
          <w:color w:val="000000" w:themeColor="text1"/>
          <w14:textFill>
            <w14:solidFill>
              <w14:schemeClr w14:val="tx1"/>
            </w14:solidFill>
          </w14:textFill>
        </w:rPr>
      </w:pPr>
      <w:r>
        <w:rPr>
          <w:rFonts w:hint="eastAsia" w:ascii="等线" w:hAnsi="等线" w:eastAsia="等线" w:cs="微软雅黑"/>
          <w:b/>
          <w:bCs/>
          <w:color w:val="000000" w:themeColor="text1"/>
          <w14:textFill>
            <w14:solidFill>
              <w14:schemeClr w14:val="tx1"/>
            </w14:solidFill>
          </w14:textFill>
        </w:rPr>
        <w:t>LINK灯</w:t>
      </w:r>
      <w:r>
        <w:rPr>
          <w:rFonts w:hint="eastAsia" w:ascii="等线" w:hAnsi="等线" w:eastAsia="等线" w:cs="微软雅黑"/>
          <w:b w:val="0"/>
          <w:bCs w:val="0"/>
          <w:color w:val="000000" w:themeColor="text1"/>
          <w14:textFill>
            <w14:solidFill>
              <w14:schemeClr w14:val="tx1"/>
            </w14:solidFill>
          </w14:textFill>
        </w:rPr>
        <w:t>：在4G/5G或WIFI桥接模式下，拨号时闪烁（桥接AP），成功联网后始终</w:t>
      </w:r>
      <w:r>
        <w:rPr>
          <w:rFonts w:hint="eastAsia" w:ascii="等线" w:hAnsi="等线" w:eastAsia="等线" w:cs="微软雅黑"/>
          <w:b w:val="0"/>
          <w:bCs w:val="0"/>
          <w:color w:val="000000" w:themeColor="text1"/>
          <w:lang w:val="en-US" w:eastAsia="zh-CN"/>
          <w14:textFill>
            <w14:solidFill>
              <w14:schemeClr w14:val="tx1"/>
            </w14:solidFill>
          </w14:textFill>
        </w:rPr>
        <w:tab/>
      </w:r>
      <w:r>
        <w:rPr>
          <w:rFonts w:hint="eastAsia" w:ascii="等线" w:hAnsi="等线" w:eastAsia="等线" w:cs="微软雅黑"/>
          <w:b w:val="0"/>
          <w:bCs w:val="0"/>
          <w:color w:val="000000" w:themeColor="text1"/>
          <w14:textFill>
            <w14:solidFill>
              <w14:schemeClr w14:val="tx1"/>
            </w14:solidFill>
          </w14:textFill>
        </w:rPr>
        <w:t>亮起。</w:t>
      </w:r>
    </w:p>
    <w:p w14:paraId="7FAB947C">
      <w:pPr>
        <w:adjustRightInd/>
        <w:spacing w:line="240" w:lineRule="auto"/>
        <w:ind w:left="220" w:hanging="528" w:hangingChars="220"/>
        <w:contextualSpacing/>
        <w:rPr>
          <w:rFonts w:hint="eastAsia" w:ascii="等线" w:hAnsi="等线" w:eastAsia="等线" w:cs="微软雅黑"/>
          <w:b w:val="0"/>
          <w:bCs w:val="0"/>
          <w:color w:val="000000" w:themeColor="text1"/>
          <w14:textFill>
            <w14:solidFill>
              <w14:schemeClr w14:val="tx1"/>
            </w14:solidFill>
          </w14:textFill>
        </w:rPr>
      </w:pPr>
      <w:r>
        <w:rPr>
          <w:rFonts w:hint="eastAsia" w:ascii="等线" w:hAnsi="等线" w:eastAsia="等线" w:cs="微软雅黑"/>
          <w:b w:val="0"/>
          <w:bCs w:val="0"/>
          <w:color w:val="000000" w:themeColor="text1"/>
          <w14:textFill>
            <w14:solidFill>
              <w14:schemeClr w14:val="tx1"/>
            </w14:solidFill>
          </w14:textFill>
        </w:rPr>
        <w:t>4、</w:t>
      </w:r>
      <w:r>
        <w:rPr>
          <w:rFonts w:hint="eastAsia" w:ascii="等线" w:hAnsi="等线" w:eastAsia="等线" w:cs="微软雅黑"/>
          <w:b/>
          <w:bCs/>
          <w:color w:val="000000" w:themeColor="text1"/>
          <w14:textFill>
            <w14:solidFill>
              <w14:schemeClr w14:val="tx1"/>
            </w14:solidFill>
          </w14:textFill>
        </w:rPr>
        <w:t>4G/5G/2.4G-WIFI天线接口</w:t>
      </w:r>
      <w:r>
        <w:rPr>
          <w:rFonts w:hint="eastAsia" w:ascii="等线" w:hAnsi="等线" w:eastAsia="等线" w:cs="微软雅黑"/>
          <w:b w:val="0"/>
          <w:bCs w:val="0"/>
          <w:color w:val="000000" w:themeColor="text1"/>
          <w14:textFill>
            <w14:solidFill>
              <w14:schemeClr w14:val="tx1"/>
            </w14:solidFill>
          </w14:textFill>
        </w:rPr>
        <w:t>：SMA外旋内孔接口。</w:t>
      </w:r>
    </w:p>
    <w:p w14:paraId="12CB6968">
      <w:pPr>
        <w:adjustRightInd/>
        <w:spacing w:line="240" w:lineRule="auto"/>
        <w:ind w:left="220" w:hanging="528" w:hangingChars="220"/>
        <w:contextualSpacing/>
        <w:rPr>
          <w:rFonts w:hint="eastAsia" w:ascii="等线" w:hAnsi="等线" w:eastAsia="等线" w:cs="微软雅黑"/>
          <w:b w:val="0"/>
          <w:bCs w:val="0"/>
          <w:color w:val="000000" w:themeColor="text1"/>
          <w14:textFill>
            <w14:solidFill>
              <w14:schemeClr w14:val="tx1"/>
            </w14:solidFill>
          </w14:textFill>
        </w:rPr>
      </w:pPr>
      <w:r>
        <w:rPr>
          <w:rFonts w:hint="eastAsia" w:ascii="等线" w:hAnsi="等线" w:eastAsia="等线" w:cs="微软雅黑"/>
          <w:b w:val="0"/>
          <w:bCs w:val="0"/>
          <w:color w:val="000000" w:themeColor="text1"/>
          <w14:textFill>
            <w14:solidFill>
              <w14:schemeClr w14:val="tx1"/>
            </w14:solidFill>
          </w14:textFill>
        </w:rPr>
        <w:t>5、</w:t>
      </w:r>
      <w:r>
        <w:rPr>
          <w:rFonts w:hint="eastAsia" w:ascii="等线" w:hAnsi="等线" w:eastAsia="等线" w:cs="微软雅黑"/>
          <w:b/>
          <w:bCs/>
          <w:color w:val="000000" w:themeColor="text1"/>
          <w14:textFill>
            <w14:solidFill>
              <w14:schemeClr w14:val="tx1"/>
            </w14:solidFill>
          </w14:textFill>
        </w:rPr>
        <w:t>R</w:t>
      </w:r>
      <w:r>
        <w:rPr>
          <w:rFonts w:hint="eastAsia" w:ascii="等线" w:hAnsi="等线" w:eastAsia="等线" w:cs="微软雅黑"/>
          <w:b/>
          <w:bCs/>
          <w:color w:val="000000" w:themeColor="text1"/>
          <w:lang w:val="en-US" w:eastAsia="zh-CN"/>
          <w14:textFill>
            <w14:solidFill>
              <w14:schemeClr w14:val="tx1"/>
            </w14:solidFill>
          </w14:textFill>
        </w:rPr>
        <w:t>(</w:t>
      </w:r>
      <w:r>
        <w:rPr>
          <w:rFonts w:hint="eastAsia" w:ascii="等线" w:hAnsi="等线" w:eastAsia="等线" w:cs="微软雅黑"/>
          <w:b/>
          <w:bCs/>
          <w:color w:val="000000" w:themeColor="text1"/>
          <w14:textFill>
            <w14:solidFill>
              <w14:schemeClr w14:val="tx1"/>
            </w14:solidFill>
          </w14:textFill>
        </w:rPr>
        <w:t>重置</w:t>
      </w:r>
      <w:r>
        <w:rPr>
          <w:rFonts w:hint="eastAsia" w:ascii="等线" w:hAnsi="等线" w:eastAsia="等线" w:cs="微软雅黑"/>
          <w:b/>
          <w:bCs/>
          <w:color w:val="000000" w:themeColor="text1"/>
          <w:lang w:val="en-US" w:eastAsia="zh-CN"/>
          <w14:textFill>
            <w14:solidFill>
              <w14:schemeClr w14:val="tx1"/>
            </w14:solidFill>
          </w14:textFill>
        </w:rPr>
        <w:t>)</w:t>
      </w:r>
      <w:r>
        <w:rPr>
          <w:rFonts w:hint="eastAsia" w:ascii="等线" w:hAnsi="等线" w:eastAsia="等线" w:cs="微软雅黑"/>
          <w:b/>
          <w:bCs/>
          <w:color w:val="000000" w:themeColor="text1"/>
          <w14:textFill>
            <w14:solidFill>
              <w14:schemeClr w14:val="tx1"/>
            </w14:solidFill>
          </w14:textFill>
        </w:rPr>
        <w:t>键</w:t>
      </w:r>
      <w:r>
        <w:rPr>
          <w:rFonts w:hint="eastAsia" w:ascii="等线" w:hAnsi="等线" w:eastAsia="等线" w:cs="微软雅黑"/>
          <w:b w:val="0"/>
          <w:bCs w:val="0"/>
          <w:color w:val="000000" w:themeColor="text1"/>
          <w14:textFill>
            <w14:solidFill>
              <w14:schemeClr w14:val="tx1"/>
            </w14:solidFill>
          </w14:textFill>
        </w:rPr>
        <w:t>：在通电状态下按下此键5秒，SYS灯将闪烁，然后重新启动，重置成功。</w:t>
      </w:r>
    </w:p>
    <w:p w14:paraId="57EE3DB9">
      <w:pPr>
        <w:adjustRightInd/>
        <w:spacing w:line="240" w:lineRule="auto"/>
        <w:ind w:left="220" w:hanging="528" w:hangingChars="220"/>
        <w:contextualSpacing/>
        <w:rPr>
          <w:rFonts w:hint="eastAsia" w:ascii="等线" w:hAnsi="等线" w:eastAsia="等线" w:cs="微软雅黑"/>
          <w:b w:val="0"/>
          <w:bCs w:val="0"/>
          <w:color w:val="000000" w:themeColor="text1"/>
          <w14:textFill>
            <w14:solidFill>
              <w14:schemeClr w14:val="tx1"/>
            </w14:solidFill>
          </w14:textFill>
        </w:rPr>
      </w:pPr>
      <w:r>
        <w:rPr>
          <w:rFonts w:hint="eastAsia" w:ascii="等线" w:hAnsi="等线" w:eastAsia="等线" w:cs="微软雅黑"/>
          <w:b w:val="0"/>
          <w:bCs w:val="0"/>
          <w:color w:val="000000" w:themeColor="text1"/>
          <w14:textFill>
            <w14:solidFill>
              <w14:schemeClr w14:val="tx1"/>
            </w14:solidFill>
          </w14:textFill>
        </w:rPr>
        <w:t>6、</w:t>
      </w:r>
      <w:r>
        <w:rPr>
          <w:rFonts w:hint="eastAsia" w:ascii="等线" w:hAnsi="等线" w:eastAsia="等线" w:cs="微软雅黑"/>
          <w:b/>
          <w:bCs/>
          <w:color w:val="000000" w:themeColor="text1"/>
          <w14:textFill>
            <w14:solidFill>
              <w14:schemeClr w14:val="tx1"/>
            </w14:solidFill>
          </w14:textFill>
        </w:rPr>
        <w:t>RS232/RS485串行接口</w:t>
      </w:r>
      <w:r>
        <w:rPr>
          <w:rFonts w:hint="eastAsia" w:ascii="等线" w:hAnsi="等线" w:eastAsia="等线" w:cs="微软雅黑"/>
          <w:b w:val="0"/>
          <w:bCs w:val="0"/>
          <w:color w:val="000000" w:themeColor="text1"/>
          <w14:textFill>
            <w14:solidFill>
              <w14:schemeClr w14:val="tx1"/>
            </w14:solidFill>
          </w14:textFill>
        </w:rPr>
        <w:t>：</w:t>
      </w:r>
      <w:r>
        <w:rPr>
          <w:rFonts w:hint="eastAsia" w:ascii="等线" w:hAnsi="等线" w:eastAsia="等线" w:cs="微软雅黑"/>
          <w:b w:val="0"/>
          <w:bCs w:val="0"/>
          <w:color w:val="000000" w:themeColor="text1"/>
          <w:lang w:val="en-US" w:eastAsia="zh-CN"/>
          <w14:textFill>
            <w14:solidFill>
              <w14:schemeClr w14:val="tx1"/>
            </w14:solidFill>
          </w14:textFill>
        </w:rPr>
        <w:t>3.5m</w:t>
      </w:r>
      <w:r>
        <w:rPr>
          <w:rFonts w:hint="eastAsia" w:ascii="等线" w:hAnsi="等线" w:eastAsia="等线" w:cs="微软雅黑"/>
          <w:b w:val="0"/>
          <w:bCs w:val="0"/>
          <w:color w:val="000000" w:themeColor="text1"/>
          <w14:textFill>
            <w14:solidFill>
              <w14:schemeClr w14:val="tx1"/>
            </w14:solidFill>
          </w14:textFill>
        </w:rPr>
        <w:t xml:space="preserve">m </w:t>
      </w:r>
      <w:r>
        <w:rPr>
          <w:rFonts w:hint="eastAsia" w:ascii="等线" w:hAnsi="等线" w:eastAsia="等线" w:cs="微软雅黑"/>
          <w:b w:val="0"/>
          <w:bCs w:val="0"/>
          <w:color w:val="000000" w:themeColor="text1"/>
          <w:lang w:val="en-US" w:eastAsia="zh-CN"/>
          <w14:textFill>
            <w14:solidFill>
              <w14:schemeClr w14:val="tx1"/>
            </w14:solidFill>
          </w14:textFill>
        </w:rPr>
        <w:t>6</w:t>
      </w:r>
      <w:r>
        <w:rPr>
          <w:rFonts w:hint="eastAsia" w:ascii="等线" w:hAnsi="等线" w:eastAsia="等线" w:cs="微软雅黑"/>
          <w:b w:val="0"/>
          <w:bCs w:val="0"/>
          <w:color w:val="000000" w:themeColor="text1"/>
          <w14:textFill>
            <w14:solidFill>
              <w14:schemeClr w14:val="tx1"/>
            </w14:solidFill>
          </w14:textFill>
        </w:rPr>
        <w:t>PIN连接器。</w:t>
      </w:r>
    </w:p>
    <w:p w14:paraId="13628267">
      <w:pPr>
        <w:adjustRightInd/>
        <w:spacing w:line="240" w:lineRule="auto"/>
        <w:ind w:left="220" w:hanging="528" w:hangingChars="220"/>
        <w:contextualSpacing/>
        <w:rPr>
          <w:rFonts w:hint="eastAsia" w:ascii="等线" w:hAnsi="等线" w:eastAsia="等线" w:cs="微软雅黑"/>
          <w:b w:val="0"/>
          <w:bCs w:val="0"/>
          <w:color w:val="000000" w:themeColor="text1"/>
          <w14:textFill>
            <w14:solidFill>
              <w14:schemeClr w14:val="tx1"/>
            </w14:solidFill>
          </w14:textFill>
        </w:rPr>
      </w:pPr>
      <w:r>
        <w:rPr>
          <w:rFonts w:hint="eastAsia" w:ascii="等线" w:hAnsi="等线" w:eastAsia="等线" w:cs="微软雅黑"/>
          <w:b w:val="0"/>
          <w:bCs w:val="0"/>
          <w:color w:val="000000" w:themeColor="text1"/>
          <w14:textFill>
            <w14:solidFill>
              <w14:schemeClr w14:val="tx1"/>
            </w14:solidFill>
          </w14:textFill>
        </w:rPr>
        <w:t>7、</w:t>
      </w:r>
      <w:r>
        <w:rPr>
          <w:rFonts w:hint="eastAsia" w:ascii="等线" w:hAnsi="等线" w:eastAsia="等线" w:cs="微软雅黑"/>
          <w:b/>
          <w:bCs/>
          <w:color w:val="000000" w:themeColor="text1"/>
          <w14:textFill>
            <w14:solidFill>
              <w14:schemeClr w14:val="tx1"/>
            </w14:solidFill>
          </w14:textFill>
        </w:rPr>
        <w:t>SIM卡插槽</w:t>
      </w:r>
      <w:r>
        <w:rPr>
          <w:rFonts w:hint="eastAsia" w:ascii="等线" w:hAnsi="等线" w:eastAsia="等线" w:cs="微软雅黑"/>
          <w:b w:val="0"/>
          <w:bCs w:val="0"/>
          <w:color w:val="000000" w:themeColor="text1"/>
          <w14:textFill>
            <w14:solidFill>
              <w14:schemeClr w14:val="tx1"/>
            </w14:solidFill>
          </w14:textFill>
        </w:rPr>
        <w:t>：卡入式SIM卡座</w:t>
      </w:r>
      <w:r>
        <w:rPr>
          <w:rFonts w:hint="eastAsia" w:ascii="等线" w:hAnsi="等线" w:eastAsia="等线" w:cs="微软雅黑"/>
          <w:b w:val="0"/>
          <w:bCs w:val="0"/>
          <w:color w:val="000000" w:themeColor="text1"/>
          <w:lang w:eastAsia="zh-CN"/>
          <w14:textFill>
            <w14:solidFill>
              <w14:schemeClr w14:val="tx1"/>
            </w14:solidFill>
          </w14:textFill>
        </w:rPr>
        <w:t>，</w:t>
      </w:r>
      <w:r>
        <w:rPr>
          <w:rFonts w:hint="eastAsia" w:ascii="等线" w:hAnsi="等线" w:eastAsia="等线" w:cs="微软雅黑"/>
          <w:b w:val="0"/>
          <w:bCs w:val="0"/>
          <w:color w:val="000000" w:themeColor="text1"/>
          <w14:textFill>
            <w14:solidFill>
              <w14:schemeClr w14:val="tx1"/>
            </w14:solidFill>
          </w14:textFill>
        </w:rPr>
        <w:t>要取出SIM卡，请按SIM卡。</w:t>
      </w:r>
    </w:p>
    <w:p w14:paraId="5CEF3522">
      <w:pPr>
        <w:adjustRightInd/>
        <w:spacing w:line="240" w:lineRule="auto"/>
        <w:ind w:left="220" w:hanging="528" w:hangingChars="220"/>
        <w:contextualSpacing/>
        <w:rPr>
          <w:rFonts w:hint="eastAsia" w:ascii="等线" w:hAnsi="等线" w:eastAsia="等线" w:cs="微软雅黑"/>
          <w:b w:val="0"/>
          <w:bCs w:val="0"/>
          <w:color w:val="000000" w:themeColor="text1"/>
          <w:lang w:val="en-US" w:eastAsia="zh-CN"/>
          <w14:textFill>
            <w14:solidFill>
              <w14:schemeClr w14:val="tx1"/>
            </w14:solidFill>
          </w14:textFill>
        </w:rPr>
      </w:pPr>
      <w:r>
        <w:rPr>
          <w:rFonts w:hint="eastAsia" w:ascii="等线" w:hAnsi="等线" w:eastAsia="等线" w:cs="微软雅黑"/>
          <w:b w:val="0"/>
          <w:bCs w:val="0"/>
          <w:color w:val="000000" w:themeColor="text1"/>
          <w:lang w:val="en-US" w:eastAsia="zh-CN"/>
          <w14:textFill>
            <w14:solidFill>
              <w14:schemeClr w14:val="tx1"/>
            </w14:solidFill>
          </w14:textFill>
        </w:rPr>
        <w:t>8、</w:t>
      </w:r>
      <w:r>
        <w:rPr>
          <w:rFonts w:hint="eastAsia" w:ascii="等线" w:hAnsi="等线" w:eastAsia="等线" w:cs="微软雅黑"/>
          <w:b/>
          <w:bCs/>
          <w:color w:val="000000" w:themeColor="text1"/>
          <w:lang w:val="en-US" w:eastAsia="zh-CN"/>
          <w14:textFill>
            <w14:solidFill>
              <w14:schemeClr w14:val="tx1"/>
            </w14:solidFill>
          </w14:textFill>
        </w:rPr>
        <w:t>USB2.0</w:t>
      </w:r>
      <w:r>
        <w:rPr>
          <w:rFonts w:hint="eastAsia" w:ascii="等线" w:hAnsi="等线" w:eastAsia="等线" w:cs="微软雅黑"/>
          <w:b w:val="0"/>
          <w:bCs w:val="0"/>
          <w:color w:val="000000" w:themeColor="text1"/>
          <w:lang w:val="en-US" w:eastAsia="zh-CN"/>
          <w14:textFill>
            <w14:solidFill>
              <w14:schemeClr w14:val="tx1"/>
            </w14:solidFill>
          </w14:textFill>
        </w:rPr>
        <w:t>：接usb无驱摄像头、共享文件；</w:t>
      </w:r>
    </w:p>
    <w:p w14:paraId="180BAB1D">
      <w:pPr>
        <w:adjustRightInd/>
        <w:spacing w:line="360" w:lineRule="auto"/>
        <w:ind w:left="32" w:hanging="32" w:hangingChars="160"/>
        <w:contextualSpacing/>
        <w:rPr>
          <w:rFonts w:ascii="Arial" w:hAnsi="Arial" w:eastAsia="黑体" w:cs="Arial"/>
          <w:b/>
          <w:bCs/>
          <w:color w:val="FFFFFF"/>
          <w:sz w:val="2"/>
          <w:szCs w:val="2"/>
        </w:rPr>
      </w:pPr>
    </w:p>
    <w:p w14:paraId="1658AF0C">
      <w:pPr>
        <w:adjustRightInd/>
        <w:spacing w:before="312" w:beforeLines="100" w:after="312" w:afterLines="100" w:line="360" w:lineRule="auto"/>
        <w:ind w:left="194" w:leftChars="81"/>
        <w:jc w:val="left"/>
        <w:textAlignment w:val="center"/>
        <w:rPr>
          <w:rFonts w:hint="eastAsia" w:ascii="Arial" w:hAnsi="Arial" w:eastAsia="黑体" w:cs="Arial"/>
          <w:b/>
          <w:bCs/>
          <w:color w:val="FFFFFF"/>
          <w:sz w:val="36"/>
          <w:szCs w:val="36"/>
        </w:rPr>
      </w:pPr>
      <w:r>
        <w:rPr>
          <w:rFonts w:cs="微软雅黑"/>
          <w:color w:val="000000" w:themeColor="text1"/>
          <w14:textFill>
            <w14:solidFill>
              <w14:schemeClr w14:val="tx1"/>
            </w14:solidFill>
          </w14:textFill>
        </w:rPr>
        <w:drawing>
          <wp:anchor distT="0" distB="0" distL="114300" distR="114300" simplePos="0" relativeHeight="251675648" behindDoc="1" locked="0" layoutInCell="1" allowOverlap="1">
            <wp:simplePos x="0" y="0"/>
            <wp:positionH relativeFrom="column">
              <wp:posOffset>1905</wp:posOffset>
            </wp:positionH>
            <wp:positionV relativeFrom="paragraph">
              <wp:posOffset>118110</wp:posOffset>
            </wp:positionV>
            <wp:extent cx="5759450" cy="461645"/>
            <wp:effectExtent l="0" t="0" r="0" b="0"/>
            <wp:wrapNone/>
            <wp:docPr id="5878228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22855" name="图片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61645"/>
                    </a:xfrm>
                    <a:prstGeom prst="rect">
                      <a:avLst/>
                    </a:prstGeom>
                  </pic:spPr>
                </pic:pic>
              </a:graphicData>
            </a:graphic>
          </wp:anchor>
        </w:drawing>
      </w:r>
      <w:r>
        <w:rPr>
          <w:rFonts w:ascii="Arial" w:hAnsi="Arial" w:eastAsia="黑体" w:cs="Arial"/>
          <w:b/>
          <w:bCs/>
          <w:color w:val="FFFFFF"/>
          <w:sz w:val="36"/>
          <w:szCs w:val="36"/>
        </w:rPr>
        <w:t>外壳定位孔示意图</w:t>
      </w:r>
    </w:p>
    <w:p w14:paraId="1B6B29A0">
      <w:pPr>
        <w:jc w:val="center"/>
      </w:pPr>
      <w:r>
        <w:drawing>
          <wp:inline distT="0" distB="0" distL="114300" distR="114300">
            <wp:extent cx="5755640" cy="4283075"/>
            <wp:effectExtent l="0" t="0" r="1651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5755640" cy="4283075"/>
                    </a:xfrm>
                    <a:prstGeom prst="rect">
                      <a:avLst/>
                    </a:prstGeom>
                    <a:noFill/>
                    <a:ln>
                      <a:noFill/>
                    </a:ln>
                  </pic:spPr>
                </pic:pic>
              </a:graphicData>
            </a:graphic>
          </wp:inline>
        </w:drawing>
      </w:r>
    </w:p>
    <w:p w14:paraId="4FEA8296">
      <w:pPr>
        <w:jc w:val="center"/>
      </w:pPr>
      <w:r>
        <w:drawing>
          <wp:inline distT="0" distB="0" distL="114300" distR="114300">
            <wp:extent cx="5752465" cy="1910715"/>
            <wp:effectExtent l="0" t="0" r="635"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752465" cy="1910715"/>
                    </a:xfrm>
                    <a:prstGeom prst="rect">
                      <a:avLst/>
                    </a:prstGeom>
                    <a:noFill/>
                    <a:ln>
                      <a:noFill/>
                    </a:ln>
                  </pic:spPr>
                </pic:pic>
              </a:graphicData>
            </a:graphic>
          </wp:inline>
        </w:drawing>
      </w:r>
    </w:p>
    <w:sectPr>
      <w:footerReference r:id="rId9" w:type="default"/>
      <w:pgSz w:w="11906" w:h="16838"/>
      <w:pgMar w:top="1701" w:right="1418" w:bottom="1418" w:left="1418" w:header="964" w:footer="794"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30E630A-B8B8-4D00-85FB-4F0D9A3FB4D2}"/>
  </w:font>
  <w:font w:name="黑体">
    <w:panose1 w:val="02010609060101010101"/>
    <w:charset w:val="86"/>
    <w:family w:val="auto"/>
    <w:pitch w:val="default"/>
    <w:sig w:usb0="800002BF" w:usb1="38CF7CFA" w:usb2="00000016" w:usb3="00000000" w:csb0="00040001" w:csb1="00000000"/>
    <w:embedRegular r:id="rId2" w:fontKey="{62B3EC09-2A55-45C5-92D2-9F500D66BE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3" w:fontKey="{CB2E601D-4DEC-4F1E-9297-0C96C0097208}"/>
  </w:font>
  <w:font w:name="汉仪劲楷简">
    <w:altName w:val="宋体"/>
    <w:panose1 w:val="00020600040101010101"/>
    <w:charset w:val="86"/>
    <w:family w:val="roman"/>
    <w:pitch w:val="default"/>
    <w:sig w:usb0="00000000" w:usb1="00000000" w:usb2="00000016" w:usb3="00000000" w:csb0="00040000"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MiSans">
    <w:altName w:val="宋体"/>
    <w:panose1 w:val="00000500000000000000"/>
    <w:charset w:val="86"/>
    <w:family w:val="auto"/>
    <w:pitch w:val="default"/>
    <w:sig w:usb0="00000000" w:usb1="00000000" w:usb2="00000016" w:usb3="00000000" w:csb0="00040001" w:csb1="00000000"/>
  </w:font>
  <w:font w:name="汉仪文黑-85W">
    <w:altName w:val="黑体"/>
    <w:panose1 w:val="00020600040101010101"/>
    <w:charset w:val="86"/>
    <w:family w:val="roman"/>
    <w:pitch w:val="default"/>
    <w:sig w:usb0="00000000" w:usb1="00000000" w:usb2="00000016" w:usb3="00000000" w:csb0="0004009F" w:csb1="DFD70000"/>
  </w:font>
  <w:font w:name="等线">
    <w:panose1 w:val="02010600030101010101"/>
    <w:charset w:val="86"/>
    <w:family w:val="auto"/>
    <w:pitch w:val="default"/>
    <w:sig w:usb0="A00002BF" w:usb1="38CF7CFA" w:usb2="00000016" w:usb3="00000000" w:csb0="0004000F" w:csb1="00000000"/>
    <w:embedRegular r:id="rId4" w:fontKey="{D56830B7-C223-433C-A5A3-E87EFA21CB08}"/>
  </w:font>
  <w:font w:name="微软雅黑 Light">
    <w:panose1 w:val="020B0502040204020203"/>
    <w:charset w:val="86"/>
    <w:family w:val="swiss"/>
    <w:pitch w:val="default"/>
    <w:sig w:usb0="80000287" w:usb1="2ACF0010" w:usb2="00000016" w:usb3="00000000" w:csb0="0004001F" w:csb1="00000000"/>
    <w:embedRegular r:id="rId5" w:fontKey="{F6C4121B-DDA6-4537-919F-C0054BEE2A28}"/>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18624">
    <w:pPr>
      <w:pStyle w:val="55"/>
      <w:rPr>
        <w:rFonts w:hint="eastAsia"/>
      </w:rPr>
    </w:pPr>
    <w:r>
      <mc:AlternateContent>
        <mc:Choice Requires="wps">
          <w:drawing>
            <wp:anchor distT="0" distB="0" distL="114300" distR="114300" simplePos="0" relativeHeight="251661312" behindDoc="1" locked="0" layoutInCell="1" allowOverlap="1">
              <wp:simplePos x="0" y="0"/>
              <wp:positionH relativeFrom="margin">
                <wp:posOffset>6256020</wp:posOffset>
              </wp:positionH>
              <wp:positionV relativeFrom="paragraph">
                <wp:posOffset>168910</wp:posOffset>
              </wp:positionV>
              <wp:extent cx="1828800" cy="1828800"/>
              <wp:effectExtent l="0" t="0" r="0" b="0"/>
              <wp:wrapTight wrapText="bothSides">
                <wp:wrapPolygon>
                  <wp:start x="38" y="38"/>
                  <wp:lineTo x="1095" y="38"/>
                  <wp:lineTo x="1095" y="2603"/>
                  <wp:lineTo x="38" y="2603"/>
                  <wp:lineTo x="38" y="38"/>
                </wp:wrapPolygon>
              </wp:wrapTight>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81084">
                          <w:pPr>
                            <w:pStyle w:val="55"/>
                            <w:rPr>
                              <w:rFonts w:hint="eastAsia" w:eastAsiaTheme="minorEastAsia"/>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rFonts w:hint="eastAsia"/>
                              <w:sz w:val="24"/>
                            </w:rPr>
                            <w:t>3</w:t>
                          </w:r>
                          <w:r>
                            <w:rPr>
                              <w:rFonts w:hint="eastAsia"/>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92.6pt;margin-top:13.3pt;height:144pt;width:144pt;mso-position-horizontal-relative:margin;mso-wrap-distance-left:9pt;mso-wrap-distance-right:9pt;mso-wrap-style:none;z-index:-251655168;mso-width-relative:page;mso-height-relative:page;" filled="f" stroked="f" coordsize="21600,21600" wrapcoords="38 38 1095 38 1095 2603 38 2603 38 38" o:gfxdata="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wIDTYAAAACwEAAA8AAAAAAAAAAQAgAAAAIgAAAGRycy9kb3ducmV2LnhtbFBLAQIU&#10;ABQAAAAIAIdO4kCDoLiWLAIAAFcEAAAOAAAAAAAAAAEAIAAAACcBAABkcnMvZTJvRG9jLnhtbFBL&#10;BQYAAAAABgAGAFkBAADFBQAAAAA=&#10;">
              <v:fill on="f" focussize="0,0"/>
              <v:stroke on="f" weight="0.5pt"/>
              <v:imagedata o:title=""/>
              <o:lock v:ext="edit" aspectratio="f"/>
              <v:textbox inset="0mm,0mm,0mm,0mm" style="mso-fit-shape-to-text:t;">
                <w:txbxContent>
                  <w:p w14:paraId="73B81084">
                    <w:pPr>
                      <w:pStyle w:val="55"/>
                      <w:rPr>
                        <w:rFonts w:hint="eastAsia" w:eastAsiaTheme="minorEastAsia"/>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rFonts w:hint="eastAsia"/>
                        <w:sz w:val="24"/>
                      </w:rPr>
                      <w:t>3</w:t>
                    </w:r>
                    <w:r>
                      <w:rPr>
                        <w:rFonts w:hint="eastAsia"/>
                        <w:sz w:val="24"/>
                      </w:rPr>
                      <w:fldChar w:fldCharType="end"/>
                    </w:r>
                  </w:p>
                </w:txbxContent>
              </v:textbox>
              <w10:wrap type="tight"/>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-220980</wp:posOffset>
              </wp:positionH>
              <wp:positionV relativeFrom="paragraph">
                <wp:posOffset>120650</wp:posOffset>
              </wp:positionV>
              <wp:extent cx="6561455" cy="0"/>
              <wp:effectExtent l="0" t="0" r="0" b="0"/>
              <wp:wrapNone/>
              <wp:docPr id="17" name="直接连接符 17"/>
              <wp:cNvGraphicFramePr/>
              <a:graphic xmlns:a="http://schemas.openxmlformats.org/drawingml/2006/main">
                <a:graphicData uri="http://schemas.microsoft.com/office/word/2010/wordprocessingShape">
                  <wps:wsp>
                    <wps:cNvCnPr/>
                    <wps:spPr>
                      <a:xfrm>
                        <a:off x="0" y="0"/>
                        <a:ext cx="6561455"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7.4pt;margin-top:9.5pt;height:0pt;width:516.65pt;z-index:251660288;mso-width-relative:page;mso-height-relative:page;" filled="f" stroked="t" coordsize="21600,21600" o:gfxdata="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6jDIM2AAA&#10;AAkBAAAPAAAAAAAAAAEAIAAAACIAAABkcnMvZG93bnJldi54bWxQSwECFAAUAAAACACHTuJAD1NZ&#10;nuUBAAC0AwAADgAAAAAAAAABACAAAAAnAQAAZHJzL2Uyb0RvYy54bWxQSwUGAAAAAAYABgBZAQAA&#10;fgUAAAAA&#10;">
              <v:fill on="f" focussize="0,0"/>
              <v:stroke weight="1pt" color="#000000 [3200]" miterlimit="8" joinstyle="miter"/>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8F4D4">
    <w:pPr>
      <w:pStyle w:val="55"/>
      <w:rPr>
        <w:rFonts w:hint="eastAsia"/>
      </w:rPr>
    </w:pPr>
    <w:r>
      <w:rPr>
        <w:rFonts w:hint="eastAsia"/>
      </w:rPr>
      <mc:AlternateContent>
        <mc:Choice Requires="wps">
          <w:drawing>
            <wp:anchor distT="0" distB="0" distL="114300" distR="114300" simplePos="0" relativeHeight="251668480" behindDoc="1" locked="0" layoutInCell="1" allowOverlap="1">
              <wp:simplePos x="0" y="0"/>
              <wp:positionH relativeFrom="column">
                <wp:posOffset>-741045</wp:posOffset>
              </wp:positionH>
              <wp:positionV relativeFrom="paragraph">
                <wp:posOffset>-34290</wp:posOffset>
              </wp:positionV>
              <wp:extent cx="7613015" cy="882015"/>
              <wp:effectExtent l="0" t="0" r="7620" b="0"/>
              <wp:wrapNone/>
              <wp:docPr id="501936125" name="矩形 12"/>
              <wp:cNvGraphicFramePr/>
              <a:graphic xmlns:a="http://schemas.openxmlformats.org/drawingml/2006/main">
                <a:graphicData uri="http://schemas.microsoft.com/office/word/2010/wordprocessingShape">
                  <wps:wsp>
                    <wps:cNvSpPr/>
                    <wps:spPr>
                      <a:xfrm>
                        <a:off x="0" y="0"/>
                        <a:ext cx="7612911" cy="882104"/>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5D0F76">
                          <w:pPr>
                            <w:widowControl/>
                            <w:spacing w:line="240" w:lineRule="auto"/>
                            <w:ind w:left="1162" w:leftChars="484"/>
                            <w:jc w:val="left"/>
                            <w:rPr>
                              <w:rFonts w:hint="eastAsia" w:ascii="等线" w:hAnsi="等线" w:eastAsia="等线" w:cs="微软雅黑 Light"/>
                              <w:kern w:val="0"/>
                              <w:sz w:val="21"/>
                              <w:szCs w:val="21"/>
                              <w:lang w:bidi="ar"/>
                            </w:rPr>
                          </w:pPr>
                          <w:r>
                            <w:rPr>
                              <w:rFonts w:hint="eastAsia" w:ascii="等线" w:hAnsi="等线" w:eastAsia="等线" w:cs="微软雅黑 Light"/>
                              <w:sz w:val="21"/>
                              <w:szCs w:val="21"/>
                            </w:rPr>
                            <w:t>说明：</w:t>
                          </w:r>
                          <w:r>
                            <w:rPr>
                              <w:rFonts w:hint="eastAsia" w:ascii="等线" w:hAnsi="等线" w:eastAsia="等线" w:cs="微软雅黑 Light"/>
                              <w:kern w:val="0"/>
                              <w:sz w:val="21"/>
                              <w:szCs w:val="21"/>
                              <w:lang w:bidi="ar"/>
                            </w:rPr>
                            <w:t>由于产品版本升级或其它原因，本文档内容会在不预先通知的情况下进行必要的更新。</w:t>
                          </w:r>
                        </w:p>
                        <w:p w14:paraId="4BCFD977">
                          <w:pPr>
                            <w:spacing w:line="240" w:lineRule="auto"/>
                            <w:ind w:left="1805" w:leftChars="752"/>
                            <w:jc w:val="left"/>
                            <w:rPr>
                              <w:rFonts w:ascii="等线" w:hAnsi="等线" w:eastAsia="等线"/>
                            </w:rPr>
                          </w:pPr>
                          <w:r>
                            <w:rPr>
                              <w:rFonts w:hint="eastAsia" w:ascii="等线" w:hAnsi="等线" w:eastAsia="等线" w:cs="微软雅黑 Light"/>
                              <w:kern w:val="0"/>
                              <w:sz w:val="21"/>
                              <w:szCs w:val="21"/>
                              <w:lang w:bidi="ar"/>
                            </w:rPr>
                            <w:t>除非另有约定，本文档中的所有陈述、信息和建议不构成任何明示或暗示的担保。</w:t>
                          </w:r>
                        </w:p>
                      </w:txbxContent>
                    </wps:txbx>
                    <wps:bodyPr rot="0" spcFirstLastPara="0" vertOverflow="overflow" horzOverflow="overflow" vert="horz" wrap="square" lIns="0" tIns="108000" rIns="0" bIns="0" numCol="1" spcCol="0" rtlCol="0" fromWordArt="0" anchor="t" anchorCtr="0" forceAA="0" compatLnSpc="1">
                      <a:noAutofit/>
                    </wps:bodyPr>
                  </wps:wsp>
                </a:graphicData>
              </a:graphic>
            </wp:anchor>
          </w:drawing>
        </mc:Choice>
        <mc:Fallback>
          <w:pict>
            <v:rect id="矩形 12" o:spid="_x0000_s1026" o:spt="1" style="position:absolute;left:0pt;margin-left:-58.35pt;margin-top:-2.7pt;height:69.45pt;width:599.45pt;z-index:-251648000;mso-width-relative:page;mso-height-relative:page;" fillcolor="#FF0000" filled="t" stroked="f" coordsize="21600,21600" o:gfxdata="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d87bE2gAAAAwBAAAPAAAAAAAAAAEAIAAAACIAAABkcnMv&#10;ZG93bnJldi54bWxQSwECFAAUAAAACACHTuJAXq+c1nMCAADSBAAADgAAAAAAAAABACAAAAApAQAA&#10;ZHJzL2Uyb0RvYy54bWxQSwUGAAAAAAYABgBZAQAADgYAAAAA&#10;">
              <v:fill on="t" focussize="0,0"/>
              <v:stroke on="f" weight="1pt" miterlimit="8" joinstyle="miter"/>
              <v:imagedata o:title=""/>
              <o:lock v:ext="edit" aspectratio="f"/>
              <v:textbox inset="0mm,3mm,0mm,0mm">
                <w:txbxContent>
                  <w:p w14:paraId="725D0F76">
                    <w:pPr>
                      <w:widowControl/>
                      <w:spacing w:line="240" w:lineRule="auto"/>
                      <w:ind w:left="1162" w:leftChars="484"/>
                      <w:jc w:val="left"/>
                      <w:rPr>
                        <w:rFonts w:hint="eastAsia" w:ascii="等线" w:hAnsi="等线" w:eastAsia="等线" w:cs="微软雅黑 Light"/>
                        <w:kern w:val="0"/>
                        <w:sz w:val="21"/>
                        <w:szCs w:val="21"/>
                        <w:lang w:bidi="ar"/>
                      </w:rPr>
                    </w:pPr>
                    <w:r>
                      <w:rPr>
                        <w:rFonts w:hint="eastAsia" w:ascii="等线" w:hAnsi="等线" w:eastAsia="等线" w:cs="微软雅黑 Light"/>
                        <w:sz w:val="21"/>
                        <w:szCs w:val="21"/>
                      </w:rPr>
                      <w:t>说明：</w:t>
                    </w:r>
                    <w:r>
                      <w:rPr>
                        <w:rFonts w:hint="eastAsia" w:ascii="等线" w:hAnsi="等线" w:eastAsia="等线" w:cs="微软雅黑 Light"/>
                        <w:kern w:val="0"/>
                        <w:sz w:val="21"/>
                        <w:szCs w:val="21"/>
                        <w:lang w:bidi="ar"/>
                      </w:rPr>
                      <w:t>由于产品版本升级或其它原因，本文档内容会在不预先通知的情况下进行必要的更新。</w:t>
                    </w:r>
                  </w:p>
                  <w:p w14:paraId="4BCFD977">
                    <w:pPr>
                      <w:spacing w:line="240" w:lineRule="auto"/>
                      <w:ind w:left="1805" w:leftChars="752"/>
                      <w:jc w:val="left"/>
                      <w:rPr>
                        <w:rFonts w:ascii="等线" w:hAnsi="等线" w:eastAsia="等线"/>
                      </w:rPr>
                    </w:pPr>
                    <w:r>
                      <w:rPr>
                        <w:rFonts w:hint="eastAsia" w:ascii="等线" w:hAnsi="等线" w:eastAsia="等线" w:cs="微软雅黑 Light"/>
                        <w:kern w:val="0"/>
                        <w:sz w:val="21"/>
                        <w:szCs w:val="21"/>
                        <w:lang w:bidi="ar"/>
                      </w:rPr>
                      <w:t>除非另有约定，本文档中的所有陈述、信息和建议不构成任何明示或暗示的担保。</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3A000">
    <w:pPr>
      <w:pStyle w:val="55"/>
      <w:tabs>
        <w:tab w:val="right" w:pos="9070"/>
        <w:tab w:val="clear" w:pos="4153"/>
        <w:tab w:val="clear" w:pos="8306"/>
      </w:tabs>
      <w:jc w:val="left"/>
      <w:rPr>
        <w:rFonts w:hint="eastAsia" w:ascii="黑体" w:hAnsi="黑体" w:eastAsia="黑体"/>
        <w:sz w:val="21"/>
        <w:szCs w:val="21"/>
      </w:rPr>
    </w:pPr>
    <w:r>
      <w:rPr>
        <w:rFonts w:ascii="黑体" w:hAnsi="黑体" w:eastAsia="黑体"/>
        <w:sz w:val="21"/>
        <w:szCs w:val="21"/>
      </w:rPr>
      <w:tab/>
    </w:r>
    <w:r>
      <w:rPr>
        <w:rFonts w:ascii="黑体" w:hAnsi="黑体" w:eastAsia="黑体"/>
        <w:sz w:val="21"/>
        <w:szCs w:val="21"/>
      </w:rPr>
      <w:fldChar w:fldCharType="begin"/>
    </w:r>
    <w:r>
      <w:rPr>
        <w:rFonts w:ascii="黑体" w:hAnsi="黑体" w:eastAsia="黑体"/>
        <w:sz w:val="21"/>
        <w:szCs w:val="21"/>
      </w:rPr>
      <w:instrText xml:space="preserve">PAGE   \* MERGEFORMAT</w:instrText>
    </w:r>
    <w:r>
      <w:rPr>
        <w:rFonts w:ascii="黑体" w:hAnsi="黑体" w:eastAsia="黑体"/>
        <w:sz w:val="21"/>
        <w:szCs w:val="21"/>
      </w:rPr>
      <w:fldChar w:fldCharType="separate"/>
    </w:r>
    <w:r>
      <w:rPr>
        <w:rFonts w:ascii="黑体" w:hAnsi="黑体" w:eastAsia="黑体"/>
        <w:sz w:val="21"/>
        <w:szCs w:val="21"/>
        <w:lang w:val="zh-CN"/>
      </w:rPr>
      <w:t>1</w:t>
    </w:r>
    <w:r>
      <w:rPr>
        <w:rFonts w:ascii="黑体" w:hAnsi="黑体" w:eastAsia="黑体"/>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pPr>
      <w:r>
        <w:separator/>
      </w:r>
    </w:p>
  </w:footnote>
  <w:footnote w:type="continuationSeparator" w:id="1">
    <w:p>
      <w:pPr>
        <w:spacing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F01C3">
    <w:pPr>
      <w:pStyle w:val="57"/>
      <w:jc w:val="left"/>
      <w:rPr>
        <w:rFonts w:hint="eastAsia" w:eastAsiaTheme="minorEastAsia"/>
        <w:color w:val="000000"/>
      </w:rPr>
    </w:pPr>
    <w:r>
      <w:rPr>
        <w:rFonts w:hint="eastAsia" w:eastAsiaTheme="minorEastAsia"/>
        <w:color w:val="000000"/>
      </w:rPr>
      <w:drawing>
        <wp:anchor distT="0" distB="0" distL="114300" distR="114300" simplePos="0" relativeHeight="251664384" behindDoc="0" locked="0" layoutInCell="1" allowOverlap="1">
          <wp:simplePos x="0" y="0"/>
          <wp:positionH relativeFrom="column">
            <wp:posOffset>4465955</wp:posOffset>
          </wp:positionH>
          <wp:positionV relativeFrom="paragraph">
            <wp:posOffset>-142875</wp:posOffset>
          </wp:positionV>
          <wp:extent cx="1232535" cy="414655"/>
          <wp:effectExtent l="0" t="0" r="6350" b="4445"/>
          <wp:wrapNone/>
          <wp:docPr id="2899934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93489"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2453" cy="414759"/>
                  </a:xfrm>
                  <a:prstGeom prst="rect">
                    <a:avLst/>
                  </a:prstGeom>
                </pic:spPr>
              </pic:pic>
            </a:graphicData>
          </a:graphic>
        </wp:anchor>
      </w:drawing>
    </w:r>
    <w:r>
      <w:rPr>
        <w:color w:val="000000"/>
      </w:rPr>
      <mc:AlternateContent>
        <mc:Choice Requires="wps">
          <w:drawing>
            <wp:anchor distT="0" distB="0" distL="114300" distR="114300" simplePos="0" relativeHeight="251662336" behindDoc="0" locked="0" layoutInCell="1" allowOverlap="1">
              <wp:simplePos x="0" y="0"/>
              <wp:positionH relativeFrom="column">
                <wp:posOffset>5786120</wp:posOffset>
              </wp:positionH>
              <wp:positionV relativeFrom="paragraph">
                <wp:posOffset>-142875</wp:posOffset>
              </wp:positionV>
              <wp:extent cx="1022350" cy="374015"/>
              <wp:effectExtent l="0" t="0" r="6350" b="7620"/>
              <wp:wrapNone/>
              <wp:docPr id="1105204507" name="梯形 22"/>
              <wp:cNvGraphicFramePr/>
              <a:graphic xmlns:a="http://schemas.openxmlformats.org/drawingml/2006/main">
                <a:graphicData uri="http://schemas.microsoft.com/office/word/2010/wordprocessingShape">
                  <wps:wsp>
                    <wps:cNvSpPr/>
                    <wps:spPr>
                      <a:xfrm>
                        <a:off x="0" y="0"/>
                        <a:ext cx="1022571" cy="373711"/>
                      </a:xfrm>
                      <a:prstGeom prst="trapezoid">
                        <a:avLst/>
                      </a:prstGeom>
                      <a:solidFill>
                        <a:srgbClr val="E8E8E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梯形 22" o:spid="_x0000_s1026" style="position:absolute;left:0pt;margin-left:455.6pt;margin-top:-11.25pt;height:29.45pt;width:80.5pt;z-index:251662336;v-text-anchor:middle;mso-width-relative:page;mso-height-relative:page;" fillcolor="#E8E8E8" filled="t" stroked="f" coordsize="1022571,373711" o:gfxdata="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1luVNoAAAALAQAADwAAAAAAAAABACAAAAAiAAAA&#10;ZHJzL2Rvd25yZXYueG1sUEsBAhQAFAAAAAgAh07iQCcJ7sx3AgAA2gQAAA4AAAAAAAAAAQAgAAAA&#10;KQEAAGRycy9lMm9Eb2MueG1sUEsFBgAAAAAGAAYAWQEAABIGAAAAAA==&#10;" path="m0,373711l93427,0,929143,0,1022571,373711xe">
              <v:path o:connectlocs="511285,0;46713,186855;511285,373711;975857,186855" o:connectangles="247,164,82,0"/>
              <v:fill on="t" focussize="0,0"/>
              <v:stroke on="f" weight="1pt" miterlimit="8" joinstyle="miter"/>
              <v:imagedata o:title=""/>
              <o:lock v:ext="edit" aspectratio="f"/>
            </v:shape>
          </w:pict>
        </mc:Fallback>
      </mc:AlternateContent>
    </w:r>
    <w:r>
      <w:rPr>
        <w:rFonts w:ascii="黑体" w:hAnsi="黑体" w:eastAsia="黑体" w:cs="黑体"/>
        <w:color w:val="000000"/>
        <w:sz w:val="21"/>
        <w:szCs w:val="21"/>
      </w:rPr>
      <w:drawing>
        <wp:anchor distT="0" distB="0" distL="114300" distR="114300" simplePos="0" relativeHeight="251659264" behindDoc="1" locked="0" layoutInCell="1" allowOverlap="1">
          <wp:simplePos x="0" y="0"/>
          <wp:positionH relativeFrom="column">
            <wp:posOffset>-900430</wp:posOffset>
          </wp:positionH>
          <wp:positionV relativeFrom="paragraph">
            <wp:posOffset>-202565</wp:posOffset>
          </wp:positionV>
          <wp:extent cx="7658100" cy="9906000"/>
          <wp:effectExtent l="0" t="0" r="0" b="0"/>
          <wp:wrapNone/>
          <wp:docPr id="8495911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91163" name="图片 2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65935" cy="9915849"/>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96B93">
    <w:pPr>
      <w:pStyle w:val="57"/>
      <w:rPr>
        <w:rFonts w:hint="eastAsia"/>
      </w:rPr>
    </w:pPr>
    <w:r>
      <w:rPr>
        <w:rFonts w:hint="eastAsia"/>
      </w:rPr>
      <w:drawing>
        <wp:anchor distT="0" distB="0" distL="114300" distR="114300" simplePos="0" relativeHeight="251665408" behindDoc="1" locked="0" layoutInCell="1" allowOverlap="1">
          <wp:simplePos x="0" y="0"/>
          <wp:positionH relativeFrom="column">
            <wp:posOffset>-720090</wp:posOffset>
          </wp:positionH>
          <wp:positionV relativeFrom="paragraph">
            <wp:posOffset>-540385</wp:posOffset>
          </wp:positionV>
          <wp:extent cx="7559675" cy="9791700"/>
          <wp:effectExtent l="0" t="0" r="3175" b="0"/>
          <wp:wrapNone/>
          <wp:docPr id="12456004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00449" name="图片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2355" cy="97950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0">
    <w:nsid w:val="0C1215BA"/>
    <w:multiLevelType w:val="multilevel"/>
    <w:tmpl w:val="0C1215BA"/>
    <w:lvl w:ilvl="0" w:tentative="0">
      <w:start w:val="1"/>
      <w:numFmt w:val="decimalZero"/>
      <w:pStyle w:val="3"/>
      <w:lvlText w:val="%1"/>
      <w:lvlJc w:val="left"/>
      <w:pPr>
        <w:tabs>
          <w:tab w:val="left" w:pos="283"/>
        </w:tabs>
        <w:ind w:left="0" w:firstLine="850"/>
      </w:pPr>
      <w:rPr>
        <w:rFonts w:hint="default" w:ascii="微软雅黑" w:hAnsi="微软雅黑" w:eastAsia="微软雅黑"/>
        <w:color w:val="92D050"/>
        <w:sz w:val="80"/>
        <w:szCs w:val="80"/>
      </w:rPr>
    </w:lvl>
    <w:lvl w:ilvl="1" w:tentative="0">
      <w:start w:val="1"/>
      <w:numFmt w:val="decimalZero"/>
      <w:suff w:val="nothing"/>
      <w:lvlText w:val="%2."/>
      <w:lvlJc w:val="left"/>
      <w:pPr>
        <w:tabs>
          <w:tab w:val="left" w:pos="0"/>
        </w:tabs>
        <w:ind w:left="0" w:firstLine="0"/>
      </w:pPr>
      <w:rPr>
        <w:rFonts w:hint="default" w:ascii="汉仪劲楷简" w:hAnsi="汉仪劲楷简" w:eastAsia="汉仪劲楷简"/>
        <w:color w:val="92D050"/>
        <w:sz w:val="80"/>
        <w:szCs w:val="80"/>
      </w:rPr>
    </w:lvl>
    <w:lvl w:ilvl="2" w:tentative="0">
      <w:start w:val="1"/>
      <w:numFmt w:val="decimalZero"/>
      <w:suff w:val="nothing"/>
      <w:lvlText w:val="%3."/>
      <w:lvlJc w:val="left"/>
      <w:pPr>
        <w:tabs>
          <w:tab w:val="left" w:pos="0"/>
        </w:tabs>
        <w:ind w:left="0" w:firstLine="400"/>
      </w:pPr>
      <w:rPr>
        <w:rFonts w:hint="default" w:ascii="汉仪劲楷简" w:hAnsi="汉仪劲楷简" w:eastAsia="汉仪劲楷简"/>
        <w:color w:val="92D050"/>
        <w:sz w:val="70"/>
        <w:szCs w:val="70"/>
      </w:rPr>
    </w:lvl>
    <w:lvl w:ilvl="3" w:tentative="0">
      <w:start w:val="1"/>
      <w:numFmt w:val="decimalZero"/>
      <w:suff w:val="nothing"/>
      <w:lvlText w:val="%4."/>
      <w:lvlJc w:val="left"/>
      <w:pPr>
        <w:tabs>
          <w:tab w:val="left" w:pos="0"/>
        </w:tabs>
        <w:ind w:left="0" w:firstLine="402"/>
      </w:pPr>
      <w:rPr>
        <w:rFonts w:hint="default" w:ascii="汉仪劲楷简" w:hAnsi="汉仪劲楷简" w:eastAsia="汉仪劲楷简"/>
        <w:color w:val="92D050"/>
        <w:sz w:val="70"/>
        <w:szCs w:val="70"/>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10"/>
  </w:num>
  <w:num w:numId="2">
    <w:abstractNumId w:val="3"/>
  </w:num>
  <w:num w:numId="3">
    <w:abstractNumId w:val="5"/>
  </w:num>
  <w:num w:numId="4">
    <w:abstractNumId w:val="8"/>
  </w:num>
  <w:num w:numId="5">
    <w:abstractNumId w:val="9"/>
  </w:num>
  <w:num w:numId="6">
    <w:abstractNumId w:val="6"/>
  </w:num>
  <w:num w:numId="7">
    <w:abstractNumId w:val="2"/>
  </w:num>
  <w:num w:numId="8">
    <w:abstractNumId w:val="7"/>
  </w:num>
  <w:num w:numId="9">
    <w:abstractNumId w:val="4"/>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1MzRkMmQ0NmRlN2JmZTdhMjQ0MzcyZjliOWQ0N2IifQ=="/>
  </w:docVars>
  <w:rsids>
    <w:rsidRoot w:val="00D6418C"/>
    <w:rsid w:val="000C1281"/>
    <w:rsid w:val="0023033E"/>
    <w:rsid w:val="003B7652"/>
    <w:rsid w:val="003C026B"/>
    <w:rsid w:val="003E2A79"/>
    <w:rsid w:val="00585963"/>
    <w:rsid w:val="00624D4C"/>
    <w:rsid w:val="00664EB7"/>
    <w:rsid w:val="0067594F"/>
    <w:rsid w:val="00714868"/>
    <w:rsid w:val="007513B7"/>
    <w:rsid w:val="00834834"/>
    <w:rsid w:val="00A03C32"/>
    <w:rsid w:val="00A2612F"/>
    <w:rsid w:val="00A321FA"/>
    <w:rsid w:val="00AB7A35"/>
    <w:rsid w:val="00AD699B"/>
    <w:rsid w:val="00B22ABA"/>
    <w:rsid w:val="00B87D92"/>
    <w:rsid w:val="00BC5C01"/>
    <w:rsid w:val="00C255D6"/>
    <w:rsid w:val="00C93B85"/>
    <w:rsid w:val="00CA4199"/>
    <w:rsid w:val="00CB6752"/>
    <w:rsid w:val="00D6418C"/>
    <w:rsid w:val="00EE6216"/>
    <w:rsid w:val="00F9050A"/>
    <w:rsid w:val="01F55FF7"/>
    <w:rsid w:val="024845FC"/>
    <w:rsid w:val="026031BA"/>
    <w:rsid w:val="02B16749"/>
    <w:rsid w:val="02FC64BB"/>
    <w:rsid w:val="031E2843"/>
    <w:rsid w:val="033F274D"/>
    <w:rsid w:val="036A59B4"/>
    <w:rsid w:val="03922815"/>
    <w:rsid w:val="03957381"/>
    <w:rsid w:val="03FF60FC"/>
    <w:rsid w:val="04555ECC"/>
    <w:rsid w:val="04EA6B1C"/>
    <w:rsid w:val="05225928"/>
    <w:rsid w:val="0565570E"/>
    <w:rsid w:val="056A1C9B"/>
    <w:rsid w:val="0599432F"/>
    <w:rsid w:val="06190504"/>
    <w:rsid w:val="06241978"/>
    <w:rsid w:val="063672F8"/>
    <w:rsid w:val="0732201E"/>
    <w:rsid w:val="07771D2C"/>
    <w:rsid w:val="089B2352"/>
    <w:rsid w:val="08A17148"/>
    <w:rsid w:val="09057CD1"/>
    <w:rsid w:val="09B333AD"/>
    <w:rsid w:val="09C5316B"/>
    <w:rsid w:val="0A4B480A"/>
    <w:rsid w:val="0A717628"/>
    <w:rsid w:val="0AA83C71"/>
    <w:rsid w:val="0B29497C"/>
    <w:rsid w:val="0B4A355A"/>
    <w:rsid w:val="0B94214D"/>
    <w:rsid w:val="0BB35A1E"/>
    <w:rsid w:val="0CD520F0"/>
    <w:rsid w:val="0CE045F1"/>
    <w:rsid w:val="0D2A5D3B"/>
    <w:rsid w:val="0D500CF1"/>
    <w:rsid w:val="0D596629"/>
    <w:rsid w:val="0D664507"/>
    <w:rsid w:val="0E4C1BCD"/>
    <w:rsid w:val="0EE83A23"/>
    <w:rsid w:val="0F087493"/>
    <w:rsid w:val="102173FB"/>
    <w:rsid w:val="10577188"/>
    <w:rsid w:val="10630F7B"/>
    <w:rsid w:val="10EC5C5A"/>
    <w:rsid w:val="10F94E90"/>
    <w:rsid w:val="11031AF2"/>
    <w:rsid w:val="11902D76"/>
    <w:rsid w:val="11F33A99"/>
    <w:rsid w:val="122A42D6"/>
    <w:rsid w:val="13005C15"/>
    <w:rsid w:val="134C18D7"/>
    <w:rsid w:val="147A4E2F"/>
    <w:rsid w:val="14D77163"/>
    <w:rsid w:val="155A1312"/>
    <w:rsid w:val="155B25B5"/>
    <w:rsid w:val="15DD4A38"/>
    <w:rsid w:val="15E708FE"/>
    <w:rsid w:val="16042FBE"/>
    <w:rsid w:val="162B4D52"/>
    <w:rsid w:val="16CE76BD"/>
    <w:rsid w:val="16D5109B"/>
    <w:rsid w:val="17CE60BA"/>
    <w:rsid w:val="183928B1"/>
    <w:rsid w:val="1931674C"/>
    <w:rsid w:val="1A1876B0"/>
    <w:rsid w:val="1A732F49"/>
    <w:rsid w:val="1A77276F"/>
    <w:rsid w:val="1AA42575"/>
    <w:rsid w:val="1C2564C4"/>
    <w:rsid w:val="1C4F3459"/>
    <w:rsid w:val="1CBB7FC0"/>
    <w:rsid w:val="1D7E3D44"/>
    <w:rsid w:val="1DAA4ED3"/>
    <w:rsid w:val="1EB11AC4"/>
    <w:rsid w:val="20172653"/>
    <w:rsid w:val="22264D89"/>
    <w:rsid w:val="2239603F"/>
    <w:rsid w:val="24130C25"/>
    <w:rsid w:val="246102B6"/>
    <w:rsid w:val="25520745"/>
    <w:rsid w:val="26A2658A"/>
    <w:rsid w:val="270E644F"/>
    <w:rsid w:val="27B13DFF"/>
    <w:rsid w:val="27FB496A"/>
    <w:rsid w:val="2827335C"/>
    <w:rsid w:val="29AA1DB7"/>
    <w:rsid w:val="2AA808AE"/>
    <w:rsid w:val="2AB06457"/>
    <w:rsid w:val="2AF4150E"/>
    <w:rsid w:val="2B7E174D"/>
    <w:rsid w:val="2BB87742"/>
    <w:rsid w:val="2C714E0E"/>
    <w:rsid w:val="2CA66319"/>
    <w:rsid w:val="2CDF0C17"/>
    <w:rsid w:val="2DF147B1"/>
    <w:rsid w:val="2DF97EC3"/>
    <w:rsid w:val="2E3C70B8"/>
    <w:rsid w:val="2EA608C1"/>
    <w:rsid w:val="2EA63F9D"/>
    <w:rsid w:val="2EA66FF1"/>
    <w:rsid w:val="2ED31DB0"/>
    <w:rsid w:val="2ED645F0"/>
    <w:rsid w:val="2EFC4E63"/>
    <w:rsid w:val="2F232E0F"/>
    <w:rsid w:val="2FC102CA"/>
    <w:rsid w:val="2FEE1130"/>
    <w:rsid w:val="305303BD"/>
    <w:rsid w:val="30986A35"/>
    <w:rsid w:val="3138053A"/>
    <w:rsid w:val="31D402CC"/>
    <w:rsid w:val="32CC0FF0"/>
    <w:rsid w:val="33DC08A6"/>
    <w:rsid w:val="33E12879"/>
    <w:rsid w:val="34363A81"/>
    <w:rsid w:val="34F42637"/>
    <w:rsid w:val="353942B4"/>
    <w:rsid w:val="356947B9"/>
    <w:rsid w:val="3571732C"/>
    <w:rsid w:val="35734EBD"/>
    <w:rsid w:val="35C9566F"/>
    <w:rsid w:val="3680074B"/>
    <w:rsid w:val="373B1DA3"/>
    <w:rsid w:val="37DD45B5"/>
    <w:rsid w:val="3818782C"/>
    <w:rsid w:val="386F66A6"/>
    <w:rsid w:val="38D80DC4"/>
    <w:rsid w:val="3956211A"/>
    <w:rsid w:val="3A9073CB"/>
    <w:rsid w:val="3B5C7E1B"/>
    <w:rsid w:val="3C3B33BA"/>
    <w:rsid w:val="3D934BE4"/>
    <w:rsid w:val="3DB76EF0"/>
    <w:rsid w:val="3DC70FB3"/>
    <w:rsid w:val="3E705F3A"/>
    <w:rsid w:val="3FCD03D4"/>
    <w:rsid w:val="3FF12096"/>
    <w:rsid w:val="40272EBA"/>
    <w:rsid w:val="40D0798F"/>
    <w:rsid w:val="40E83987"/>
    <w:rsid w:val="43CD4AF1"/>
    <w:rsid w:val="43D9383C"/>
    <w:rsid w:val="444A5A79"/>
    <w:rsid w:val="44C55856"/>
    <w:rsid w:val="45A533E2"/>
    <w:rsid w:val="45DC3C57"/>
    <w:rsid w:val="45ED3300"/>
    <w:rsid w:val="45FA6D15"/>
    <w:rsid w:val="4792552A"/>
    <w:rsid w:val="47C64C6B"/>
    <w:rsid w:val="48594A62"/>
    <w:rsid w:val="48B66661"/>
    <w:rsid w:val="48D6451F"/>
    <w:rsid w:val="490E5A67"/>
    <w:rsid w:val="492243FB"/>
    <w:rsid w:val="4A757E3C"/>
    <w:rsid w:val="4DC1579E"/>
    <w:rsid w:val="4E4B6605"/>
    <w:rsid w:val="4F2449C5"/>
    <w:rsid w:val="4F7728AC"/>
    <w:rsid w:val="4F7F312E"/>
    <w:rsid w:val="4FB25F4E"/>
    <w:rsid w:val="506C39E6"/>
    <w:rsid w:val="517F7502"/>
    <w:rsid w:val="52305AA5"/>
    <w:rsid w:val="526F57C8"/>
    <w:rsid w:val="52BE22AC"/>
    <w:rsid w:val="52F31FF3"/>
    <w:rsid w:val="5385101B"/>
    <w:rsid w:val="538515D8"/>
    <w:rsid w:val="53D53D51"/>
    <w:rsid w:val="551B1C37"/>
    <w:rsid w:val="556355D5"/>
    <w:rsid w:val="557B0928"/>
    <w:rsid w:val="55CC0ABE"/>
    <w:rsid w:val="55FF3E23"/>
    <w:rsid w:val="57537E91"/>
    <w:rsid w:val="5781565A"/>
    <w:rsid w:val="57CC75DE"/>
    <w:rsid w:val="57E914B6"/>
    <w:rsid w:val="57EE3DAA"/>
    <w:rsid w:val="587E33B6"/>
    <w:rsid w:val="591820F4"/>
    <w:rsid w:val="59694173"/>
    <w:rsid w:val="5A07573E"/>
    <w:rsid w:val="5A186745"/>
    <w:rsid w:val="5A78093D"/>
    <w:rsid w:val="5BF42C03"/>
    <w:rsid w:val="5C7A36AF"/>
    <w:rsid w:val="5CDC7EFE"/>
    <w:rsid w:val="5E21062F"/>
    <w:rsid w:val="5F0506AE"/>
    <w:rsid w:val="5F8D4351"/>
    <w:rsid w:val="5FBB3500"/>
    <w:rsid w:val="5FE94A84"/>
    <w:rsid w:val="60AD7A12"/>
    <w:rsid w:val="6113373C"/>
    <w:rsid w:val="61950510"/>
    <w:rsid w:val="61BB6DE5"/>
    <w:rsid w:val="625556FD"/>
    <w:rsid w:val="62AE5E99"/>
    <w:rsid w:val="62D50E15"/>
    <w:rsid w:val="62DC4040"/>
    <w:rsid w:val="631C3626"/>
    <w:rsid w:val="63497216"/>
    <w:rsid w:val="635E34F9"/>
    <w:rsid w:val="63690012"/>
    <w:rsid w:val="63BC0D27"/>
    <w:rsid w:val="64101037"/>
    <w:rsid w:val="64955F9C"/>
    <w:rsid w:val="65186296"/>
    <w:rsid w:val="66231D6E"/>
    <w:rsid w:val="662B752E"/>
    <w:rsid w:val="66D63D17"/>
    <w:rsid w:val="67A9748A"/>
    <w:rsid w:val="68F432AA"/>
    <w:rsid w:val="69357963"/>
    <w:rsid w:val="69607765"/>
    <w:rsid w:val="69B10A48"/>
    <w:rsid w:val="69FC1E52"/>
    <w:rsid w:val="6A03426C"/>
    <w:rsid w:val="6AC764A3"/>
    <w:rsid w:val="6AEE05EA"/>
    <w:rsid w:val="6AFF6B3B"/>
    <w:rsid w:val="6B4B37FF"/>
    <w:rsid w:val="6B594251"/>
    <w:rsid w:val="6BC86F7D"/>
    <w:rsid w:val="6C0E79A8"/>
    <w:rsid w:val="6C132F7A"/>
    <w:rsid w:val="6CDC5C8C"/>
    <w:rsid w:val="6D0E2C2B"/>
    <w:rsid w:val="6D407240"/>
    <w:rsid w:val="6D480F37"/>
    <w:rsid w:val="6EDF575B"/>
    <w:rsid w:val="6EE70955"/>
    <w:rsid w:val="6F5E6A78"/>
    <w:rsid w:val="6FB51315"/>
    <w:rsid w:val="6FC00AB8"/>
    <w:rsid w:val="716B764B"/>
    <w:rsid w:val="722C0B88"/>
    <w:rsid w:val="740E65A7"/>
    <w:rsid w:val="74503EA0"/>
    <w:rsid w:val="748B0896"/>
    <w:rsid w:val="74935650"/>
    <w:rsid w:val="74AA052C"/>
    <w:rsid w:val="74AD1BDE"/>
    <w:rsid w:val="75166D25"/>
    <w:rsid w:val="75497CA3"/>
    <w:rsid w:val="75876528"/>
    <w:rsid w:val="75BE41ED"/>
    <w:rsid w:val="761422CC"/>
    <w:rsid w:val="76A92DB6"/>
    <w:rsid w:val="77A36588"/>
    <w:rsid w:val="781108B0"/>
    <w:rsid w:val="783C59AE"/>
    <w:rsid w:val="78E04C8C"/>
    <w:rsid w:val="79243544"/>
    <w:rsid w:val="798617C0"/>
    <w:rsid w:val="79C57CB6"/>
    <w:rsid w:val="7A1E02B3"/>
    <w:rsid w:val="7AD1114E"/>
    <w:rsid w:val="7AF07891"/>
    <w:rsid w:val="7C454126"/>
    <w:rsid w:val="7CFB1883"/>
    <w:rsid w:val="7E7A711F"/>
    <w:rsid w:val="7EC51EA1"/>
    <w:rsid w:val="7EDA0B0B"/>
    <w:rsid w:val="7FC35A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288" w:lineRule="auto"/>
      <w:jc w:val="both"/>
    </w:pPr>
    <w:rPr>
      <w:rFonts w:ascii="微软雅黑" w:hAnsi="微软雅黑" w:eastAsia="微软雅黑" w:cstheme="minorBidi"/>
      <w:kern w:val="2"/>
      <w:sz w:val="24"/>
      <w:szCs w:val="24"/>
      <w:lang w:val="en-US" w:eastAsia="zh-CN" w:bidi="ar-SA"/>
    </w:rPr>
  </w:style>
  <w:style w:type="paragraph" w:styleId="3">
    <w:name w:val="heading 1"/>
    <w:next w:val="1"/>
    <w:qFormat/>
    <w:uiPriority w:val="9"/>
    <w:pPr>
      <w:keepNext/>
      <w:keepLines/>
      <w:numPr>
        <w:ilvl w:val="0"/>
        <w:numId w:val="1"/>
      </w:numPr>
      <w:tabs>
        <w:tab w:val="left" w:pos="0"/>
        <w:tab w:val="left" w:pos="210"/>
        <w:tab w:val="clear" w:pos="283"/>
      </w:tabs>
      <w:adjustRightInd w:val="0"/>
      <w:snapToGrid w:val="0"/>
      <w:spacing w:before="50" w:beforeLines="50" w:after="50" w:afterLines="50"/>
      <w:ind w:firstLine="0"/>
      <w:outlineLvl w:val="0"/>
    </w:pPr>
    <w:rPr>
      <w:rFonts w:ascii="微软雅黑" w:hAnsi="微软雅黑" w:eastAsia="微软雅黑" w:cstheme="minorBidi"/>
      <w:b/>
      <w:bCs/>
      <w:color w:val="92D050"/>
      <w:kern w:val="44"/>
      <w:sz w:val="36"/>
      <w:szCs w:val="36"/>
      <w:lang w:val="en-US" w:eastAsia="zh-CN" w:bidi="ar-SA"/>
    </w:rPr>
  </w:style>
  <w:style w:type="paragraph" w:styleId="4">
    <w:name w:val="heading 2"/>
    <w:next w:val="1"/>
    <w:unhideWhenUsed/>
    <w:qFormat/>
    <w:uiPriority w:val="9"/>
    <w:pPr>
      <w:tabs>
        <w:tab w:val="left" w:pos="0"/>
      </w:tabs>
      <w:adjustRightInd w:val="0"/>
      <w:snapToGrid w:val="0"/>
      <w:spacing w:line="288" w:lineRule="auto"/>
      <w:outlineLvl w:val="1"/>
    </w:pPr>
    <w:rPr>
      <w:rFonts w:ascii="微软雅黑" w:hAnsi="微软雅黑" w:eastAsia="微软雅黑" w:cstheme="minorBidi"/>
      <w:b/>
      <w:bCs/>
      <w:color w:val="92D050"/>
      <w:kern w:val="2"/>
      <w:sz w:val="32"/>
      <w:szCs w:val="32"/>
      <w:lang w:val="en-US" w:eastAsia="zh-CN" w:bidi="ar-SA"/>
    </w:rPr>
  </w:style>
  <w:style w:type="paragraph" w:styleId="5">
    <w:name w:val="heading 3"/>
    <w:next w:val="1"/>
    <w:unhideWhenUsed/>
    <w:qFormat/>
    <w:uiPriority w:val="9"/>
    <w:pPr>
      <w:tabs>
        <w:tab w:val="left" w:pos="0"/>
      </w:tabs>
      <w:adjustRightInd w:val="0"/>
      <w:snapToGrid w:val="0"/>
      <w:spacing w:line="288" w:lineRule="auto"/>
      <w:outlineLvl w:val="2"/>
    </w:pPr>
    <w:rPr>
      <w:rFonts w:ascii="微软雅黑" w:hAnsi="微软雅黑" w:eastAsia="微软雅黑" w:cstheme="minorBidi"/>
      <w:b/>
      <w:bCs/>
      <w:color w:val="92D050"/>
      <w:kern w:val="2"/>
      <w:sz w:val="30"/>
      <w:szCs w:val="30"/>
      <w:lang w:val="en-US" w:eastAsia="zh-CN" w:bidi="ar-SA"/>
    </w:rPr>
  </w:style>
  <w:style w:type="paragraph" w:styleId="6">
    <w:name w:val="heading 4"/>
    <w:next w:val="1"/>
    <w:unhideWhenUsed/>
    <w:qFormat/>
    <w:uiPriority w:val="9"/>
    <w:pPr>
      <w:tabs>
        <w:tab w:val="left" w:pos="0"/>
      </w:tabs>
      <w:adjustRightInd w:val="0"/>
      <w:snapToGrid w:val="0"/>
      <w:spacing w:line="288" w:lineRule="auto"/>
      <w:outlineLvl w:val="3"/>
    </w:pPr>
    <w:rPr>
      <w:rFonts w:ascii="微软雅黑" w:hAnsi="微软雅黑" w:eastAsia="微软雅黑" w:cstheme="minorBidi"/>
      <w:b/>
      <w:bCs/>
      <w:color w:val="92D050"/>
      <w:sz w:val="28"/>
      <w:szCs w:val="28"/>
      <w:lang w:val="en-US" w:eastAsia="zh-CN" w:bidi="ar-SA"/>
    </w:rPr>
  </w:style>
  <w:style w:type="paragraph" w:styleId="7">
    <w:name w:val="heading 5"/>
    <w:basedOn w:val="1"/>
    <w:next w:val="1"/>
    <w:unhideWhenUsed/>
    <w:qFormat/>
    <w:uiPriority w:val="0"/>
    <w:pPr>
      <w:keepNext/>
      <w:keepLines/>
      <w:ind w:firstLine="403"/>
      <w:outlineLvl w:val="4"/>
    </w:pPr>
    <w:rPr>
      <w:b/>
      <w:color w:val="92D050"/>
      <w:sz w:val="28"/>
      <w:szCs w:val="28"/>
    </w:rPr>
  </w:style>
  <w:style w:type="paragraph" w:styleId="8">
    <w:name w:val="heading 6"/>
    <w:basedOn w:val="1"/>
    <w:next w:val="1"/>
    <w:unhideWhenUsed/>
    <w:qFormat/>
    <w:uiPriority w:val="0"/>
    <w:pPr>
      <w:keepNext/>
      <w:keepLines/>
      <w:ind w:firstLine="403"/>
      <w:outlineLvl w:val="5"/>
    </w:pPr>
    <w:rPr>
      <w:b/>
      <w:color w:val="92D050"/>
      <w:sz w:val="28"/>
      <w:szCs w:val="28"/>
    </w:rPr>
  </w:style>
  <w:style w:type="paragraph" w:styleId="9">
    <w:name w:val="heading 7"/>
    <w:basedOn w:val="1"/>
    <w:next w:val="1"/>
    <w:unhideWhenUsed/>
    <w:qFormat/>
    <w:uiPriority w:val="0"/>
    <w:pPr>
      <w:keepNext/>
      <w:keepLines/>
      <w:ind w:firstLine="403"/>
      <w:outlineLvl w:val="6"/>
    </w:pPr>
    <w:rPr>
      <w:b/>
      <w:color w:val="92D050"/>
      <w:sz w:val="28"/>
      <w:szCs w:val="28"/>
    </w:rPr>
  </w:style>
  <w:style w:type="paragraph" w:styleId="10">
    <w:name w:val="heading 8"/>
    <w:basedOn w:val="1"/>
    <w:next w:val="1"/>
    <w:unhideWhenUsed/>
    <w:qFormat/>
    <w:uiPriority w:val="0"/>
    <w:pPr>
      <w:keepNext/>
      <w:keepLines/>
      <w:ind w:firstLine="403"/>
      <w:outlineLvl w:val="7"/>
    </w:pPr>
    <w:rPr>
      <w:b/>
      <w:color w:val="92D050"/>
      <w:sz w:val="28"/>
      <w:szCs w:val="28"/>
    </w:rPr>
  </w:style>
  <w:style w:type="paragraph" w:styleId="11">
    <w:name w:val="heading 9"/>
    <w:basedOn w:val="1"/>
    <w:next w:val="1"/>
    <w:unhideWhenUsed/>
    <w:qFormat/>
    <w:uiPriority w:val="0"/>
    <w:pPr>
      <w:keepNext/>
      <w:keepLines/>
      <w:ind w:firstLine="403"/>
      <w:outlineLvl w:val="8"/>
    </w:pPr>
    <w:rPr>
      <w:b/>
      <w:color w:val="92D050"/>
      <w:sz w:val="28"/>
      <w:szCs w:val="28"/>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15"/>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ind w:left="100" w:leftChars="400" w:hanging="200" w:hangingChars="200"/>
      <w:contextualSpacing/>
    </w:p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2"/>
      </w:numPr>
      <w:contextualSpacing/>
    </w:pPr>
  </w:style>
  <w:style w:type="paragraph" w:styleId="15">
    <w:name w:val="table of authorities"/>
    <w:basedOn w:val="1"/>
    <w:next w:val="1"/>
    <w:qFormat/>
    <w:uiPriority w:val="0"/>
    <w:pPr>
      <w:ind w:left="420" w:leftChars="200"/>
    </w:pPr>
  </w:style>
  <w:style w:type="paragraph" w:styleId="16">
    <w:name w:val="Note Heading"/>
    <w:basedOn w:val="1"/>
    <w:next w:val="1"/>
    <w:link w:val="136"/>
    <w:qFormat/>
    <w:uiPriority w:val="0"/>
    <w:pPr>
      <w:jc w:val="center"/>
    </w:pPr>
  </w:style>
  <w:style w:type="paragraph" w:styleId="17">
    <w:name w:val="List Bullet 4"/>
    <w:basedOn w:val="1"/>
    <w:qFormat/>
    <w:uiPriority w:val="0"/>
    <w:pPr>
      <w:numPr>
        <w:ilvl w:val="0"/>
        <w:numId w:val="3"/>
      </w:numPr>
      <w:contextualSpacing/>
    </w:pPr>
  </w:style>
  <w:style w:type="paragraph" w:styleId="18">
    <w:name w:val="index 8"/>
    <w:basedOn w:val="1"/>
    <w:next w:val="1"/>
    <w:qFormat/>
    <w:uiPriority w:val="0"/>
    <w:pPr>
      <w:ind w:left="1400" w:leftChars="1400"/>
    </w:pPr>
  </w:style>
  <w:style w:type="paragraph" w:styleId="19">
    <w:name w:val="E-mail Signature"/>
    <w:basedOn w:val="1"/>
    <w:link w:val="114"/>
    <w:qFormat/>
    <w:uiPriority w:val="0"/>
  </w:style>
  <w:style w:type="paragraph" w:styleId="20">
    <w:name w:val="List Number"/>
    <w:basedOn w:val="1"/>
    <w:qFormat/>
    <w:uiPriority w:val="0"/>
    <w:pPr>
      <w:numPr>
        <w:ilvl w:val="0"/>
        <w:numId w:val="4"/>
      </w:numPr>
      <w:contextualSpacing/>
    </w:pPr>
  </w:style>
  <w:style w:type="paragraph" w:styleId="21">
    <w:name w:val="Normal Indent"/>
    <w:basedOn w:val="1"/>
    <w:qFormat/>
    <w:uiPriority w:val="0"/>
    <w:pPr>
      <w:ind w:firstLine="420" w:firstLineChars="200"/>
    </w:pPr>
  </w:style>
  <w:style w:type="paragraph" w:styleId="22">
    <w:name w:val="caption"/>
    <w:basedOn w:val="1"/>
    <w:next w:val="1"/>
    <w:unhideWhenUsed/>
    <w:qFormat/>
    <w:uiPriority w:val="0"/>
    <w:rPr>
      <w:sz w:val="20"/>
      <w:szCs w:val="20"/>
    </w:rPr>
  </w:style>
  <w:style w:type="paragraph" w:styleId="23">
    <w:name w:val="index 5"/>
    <w:basedOn w:val="1"/>
    <w:next w:val="1"/>
    <w:qFormat/>
    <w:uiPriority w:val="0"/>
    <w:pPr>
      <w:ind w:left="800" w:leftChars="800"/>
    </w:pPr>
  </w:style>
  <w:style w:type="paragraph" w:styleId="24">
    <w:name w:val="List Bullet"/>
    <w:basedOn w:val="1"/>
    <w:qFormat/>
    <w:uiPriority w:val="0"/>
    <w:pPr>
      <w:numPr>
        <w:ilvl w:val="0"/>
        <w:numId w:val="5"/>
      </w:numPr>
      <w:contextualSpacing/>
    </w:pPr>
  </w:style>
  <w:style w:type="paragraph" w:styleId="25">
    <w:name w:val="envelope address"/>
    <w:basedOn w:val="1"/>
    <w:qFormat/>
    <w:uiPriority w:val="0"/>
    <w:pPr>
      <w:framePr w:w="7920" w:h="1980" w:hRule="exact" w:hSpace="180" w:wrap="auto" w:vAnchor="margin" w:hAnchor="page" w:xAlign="center" w:yAlign="bottom"/>
      <w:ind w:left="100" w:leftChars="1400"/>
    </w:pPr>
    <w:rPr>
      <w:rFonts w:asciiTheme="majorHAnsi" w:hAnsiTheme="majorHAnsi" w:eastAsiaTheme="majorEastAsia" w:cstheme="majorBidi"/>
    </w:rPr>
  </w:style>
  <w:style w:type="paragraph" w:styleId="26">
    <w:name w:val="Document Map"/>
    <w:basedOn w:val="1"/>
    <w:link w:val="123"/>
    <w:qFormat/>
    <w:uiPriority w:val="0"/>
    <w:rPr>
      <w:rFonts w:ascii="Microsoft YaHei UI" w:eastAsia="Microsoft YaHei UI"/>
      <w:sz w:val="18"/>
      <w:szCs w:val="18"/>
    </w:rPr>
  </w:style>
  <w:style w:type="paragraph" w:styleId="27">
    <w:name w:val="toa heading"/>
    <w:basedOn w:val="1"/>
    <w:next w:val="1"/>
    <w:qFormat/>
    <w:uiPriority w:val="0"/>
    <w:pPr>
      <w:spacing w:before="120"/>
    </w:pPr>
    <w:rPr>
      <w:rFonts w:asciiTheme="majorHAnsi" w:hAnsiTheme="majorHAnsi" w:eastAsiaTheme="majorEastAsia" w:cstheme="majorBidi"/>
    </w:rPr>
  </w:style>
  <w:style w:type="paragraph" w:styleId="28">
    <w:name w:val="annotation text"/>
    <w:basedOn w:val="1"/>
    <w:qFormat/>
    <w:uiPriority w:val="0"/>
    <w:pPr>
      <w:jc w:val="left"/>
    </w:pPr>
  </w:style>
  <w:style w:type="paragraph" w:styleId="29">
    <w:name w:val="index 6"/>
    <w:basedOn w:val="1"/>
    <w:next w:val="1"/>
    <w:qFormat/>
    <w:uiPriority w:val="0"/>
    <w:pPr>
      <w:ind w:left="1000" w:leftChars="1000"/>
    </w:pPr>
  </w:style>
  <w:style w:type="paragraph" w:styleId="30">
    <w:name w:val="Salutation"/>
    <w:basedOn w:val="1"/>
    <w:next w:val="1"/>
    <w:link w:val="112"/>
    <w:qFormat/>
    <w:uiPriority w:val="0"/>
  </w:style>
  <w:style w:type="paragraph" w:styleId="31">
    <w:name w:val="Body Text 3"/>
    <w:basedOn w:val="1"/>
    <w:link w:val="129"/>
    <w:qFormat/>
    <w:uiPriority w:val="0"/>
    <w:pPr>
      <w:spacing w:after="120"/>
    </w:pPr>
    <w:rPr>
      <w:sz w:val="16"/>
      <w:szCs w:val="16"/>
    </w:rPr>
  </w:style>
  <w:style w:type="paragraph" w:styleId="32">
    <w:name w:val="Closing"/>
    <w:basedOn w:val="1"/>
    <w:link w:val="116"/>
    <w:qFormat/>
    <w:uiPriority w:val="0"/>
    <w:pPr>
      <w:ind w:left="100" w:leftChars="2100"/>
    </w:pPr>
  </w:style>
  <w:style w:type="paragraph" w:styleId="33">
    <w:name w:val="List Bullet 3"/>
    <w:basedOn w:val="1"/>
    <w:qFormat/>
    <w:uiPriority w:val="0"/>
    <w:pPr>
      <w:numPr>
        <w:ilvl w:val="0"/>
        <w:numId w:val="6"/>
      </w:numPr>
      <w:contextualSpacing/>
    </w:pPr>
  </w:style>
  <w:style w:type="paragraph" w:styleId="34">
    <w:name w:val="Body Text"/>
    <w:basedOn w:val="1"/>
    <w:link w:val="130"/>
    <w:qFormat/>
    <w:uiPriority w:val="0"/>
  </w:style>
  <w:style w:type="paragraph" w:styleId="35">
    <w:name w:val="Body Text Indent"/>
    <w:basedOn w:val="1"/>
    <w:link w:val="132"/>
    <w:qFormat/>
    <w:uiPriority w:val="0"/>
    <w:pPr>
      <w:spacing w:after="120"/>
      <w:ind w:left="420" w:leftChars="200"/>
    </w:pPr>
  </w:style>
  <w:style w:type="paragraph" w:styleId="36">
    <w:name w:val="List Number 3"/>
    <w:basedOn w:val="1"/>
    <w:qFormat/>
    <w:uiPriority w:val="0"/>
    <w:pPr>
      <w:numPr>
        <w:ilvl w:val="0"/>
        <w:numId w:val="7"/>
      </w:numPr>
      <w:contextualSpacing/>
    </w:pPr>
  </w:style>
  <w:style w:type="paragraph" w:styleId="37">
    <w:name w:val="List 2"/>
    <w:basedOn w:val="1"/>
    <w:qFormat/>
    <w:uiPriority w:val="0"/>
    <w:pPr>
      <w:ind w:left="100" w:leftChars="200" w:hanging="200" w:hangingChars="200"/>
      <w:contextualSpacing/>
    </w:pPr>
  </w:style>
  <w:style w:type="paragraph" w:styleId="38">
    <w:name w:val="List Continue"/>
    <w:basedOn w:val="1"/>
    <w:qFormat/>
    <w:uiPriority w:val="0"/>
    <w:pPr>
      <w:spacing w:after="120"/>
      <w:ind w:left="420" w:leftChars="200"/>
      <w:contextualSpacing/>
    </w:pPr>
  </w:style>
  <w:style w:type="paragraph" w:styleId="39">
    <w:name w:val="Block Text"/>
    <w:basedOn w:val="1"/>
    <w:qFormat/>
    <w:uiPriority w:val="0"/>
    <w:pPr>
      <w:spacing w:after="120"/>
      <w:ind w:left="1440" w:leftChars="700" w:right="1440" w:rightChars="700"/>
    </w:pPr>
  </w:style>
  <w:style w:type="paragraph" w:styleId="40">
    <w:name w:val="List Bullet 2"/>
    <w:basedOn w:val="1"/>
    <w:qFormat/>
    <w:uiPriority w:val="0"/>
    <w:pPr>
      <w:numPr>
        <w:ilvl w:val="0"/>
        <w:numId w:val="8"/>
      </w:numPr>
      <w:contextualSpacing/>
    </w:pPr>
  </w:style>
  <w:style w:type="paragraph" w:styleId="41">
    <w:name w:val="HTML Address"/>
    <w:basedOn w:val="1"/>
    <w:link w:val="109"/>
    <w:qFormat/>
    <w:uiPriority w:val="0"/>
    <w:rPr>
      <w:i/>
      <w:iCs/>
    </w:rPr>
  </w:style>
  <w:style w:type="paragraph" w:styleId="42">
    <w:name w:val="index 4"/>
    <w:basedOn w:val="1"/>
    <w:next w:val="1"/>
    <w:qFormat/>
    <w:uiPriority w:val="0"/>
    <w:pPr>
      <w:ind w:left="600" w:leftChars="600"/>
    </w:pPr>
  </w:style>
  <w:style w:type="paragraph" w:styleId="43">
    <w:name w:val="toc 5"/>
    <w:basedOn w:val="1"/>
    <w:next w:val="1"/>
    <w:qFormat/>
    <w:uiPriority w:val="0"/>
    <w:pPr>
      <w:ind w:left="1680" w:leftChars="800"/>
    </w:pPr>
  </w:style>
  <w:style w:type="paragraph" w:styleId="44">
    <w:name w:val="toc 3"/>
    <w:basedOn w:val="1"/>
    <w:next w:val="1"/>
    <w:qFormat/>
    <w:uiPriority w:val="0"/>
    <w:pPr>
      <w:ind w:left="840" w:leftChars="400"/>
    </w:pPr>
  </w:style>
  <w:style w:type="paragraph" w:styleId="45">
    <w:name w:val="Plain Text"/>
    <w:basedOn w:val="1"/>
    <w:link w:val="113"/>
    <w:qFormat/>
    <w:uiPriority w:val="0"/>
    <w:rPr>
      <w:rFonts w:hAnsi="Courier New" w:cs="Courier New" w:asciiTheme="minorEastAsia"/>
    </w:rPr>
  </w:style>
  <w:style w:type="paragraph" w:styleId="46">
    <w:name w:val="List Bullet 5"/>
    <w:basedOn w:val="1"/>
    <w:qFormat/>
    <w:uiPriority w:val="0"/>
    <w:pPr>
      <w:numPr>
        <w:ilvl w:val="0"/>
        <w:numId w:val="9"/>
      </w:numPr>
      <w:contextualSpacing/>
    </w:pPr>
  </w:style>
  <w:style w:type="paragraph" w:styleId="47">
    <w:name w:val="List Number 4"/>
    <w:basedOn w:val="1"/>
    <w:qFormat/>
    <w:uiPriority w:val="0"/>
    <w:pPr>
      <w:numPr>
        <w:ilvl w:val="0"/>
        <w:numId w:val="10"/>
      </w:numPr>
      <w:contextualSpacing/>
    </w:pPr>
  </w:style>
  <w:style w:type="paragraph" w:styleId="48">
    <w:name w:val="toc 8"/>
    <w:basedOn w:val="1"/>
    <w:next w:val="1"/>
    <w:qFormat/>
    <w:uiPriority w:val="0"/>
    <w:pPr>
      <w:ind w:left="2940" w:leftChars="1400"/>
    </w:pPr>
  </w:style>
  <w:style w:type="paragraph" w:styleId="49">
    <w:name w:val="index 3"/>
    <w:basedOn w:val="1"/>
    <w:next w:val="1"/>
    <w:qFormat/>
    <w:uiPriority w:val="0"/>
    <w:pPr>
      <w:ind w:left="400" w:leftChars="400"/>
    </w:pPr>
  </w:style>
  <w:style w:type="paragraph" w:styleId="50">
    <w:name w:val="Date"/>
    <w:basedOn w:val="1"/>
    <w:next w:val="1"/>
    <w:link w:val="121"/>
    <w:qFormat/>
    <w:uiPriority w:val="0"/>
    <w:pPr>
      <w:ind w:left="100" w:leftChars="2500"/>
    </w:pPr>
  </w:style>
  <w:style w:type="paragraph" w:styleId="51">
    <w:name w:val="Body Text Indent 2"/>
    <w:basedOn w:val="1"/>
    <w:link w:val="134"/>
    <w:qFormat/>
    <w:uiPriority w:val="0"/>
    <w:pPr>
      <w:spacing w:after="120" w:line="480" w:lineRule="auto"/>
      <w:ind w:left="420" w:leftChars="200"/>
    </w:pPr>
  </w:style>
  <w:style w:type="paragraph" w:styleId="52">
    <w:name w:val="endnote text"/>
    <w:basedOn w:val="1"/>
    <w:qFormat/>
    <w:uiPriority w:val="0"/>
    <w:pPr>
      <w:jc w:val="left"/>
    </w:pPr>
  </w:style>
  <w:style w:type="paragraph" w:styleId="53">
    <w:name w:val="List Continue 5"/>
    <w:basedOn w:val="1"/>
    <w:qFormat/>
    <w:uiPriority w:val="0"/>
    <w:pPr>
      <w:spacing w:after="120"/>
      <w:ind w:left="2100" w:leftChars="1000"/>
      <w:contextualSpacing/>
    </w:pPr>
  </w:style>
  <w:style w:type="paragraph" w:styleId="54">
    <w:name w:val="Balloon Text"/>
    <w:basedOn w:val="1"/>
    <w:qFormat/>
    <w:uiPriority w:val="0"/>
    <w:rPr>
      <w:sz w:val="18"/>
    </w:rPr>
  </w:style>
  <w:style w:type="paragraph" w:styleId="55">
    <w:name w:val="footer"/>
    <w:basedOn w:val="1"/>
    <w:qFormat/>
    <w:uiPriority w:val="0"/>
    <w:pPr>
      <w:tabs>
        <w:tab w:val="center" w:pos="4153"/>
        <w:tab w:val="right" w:pos="8306"/>
      </w:tabs>
      <w:jc w:val="center"/>
    </w:pPr>
    <w:rPr>
      <w:sz w:val="18"/>
    </w:rPr>
  </w:style>
  <w:style w:type="paragraph" w:styleId="56">
    <w:name w:val="envelope return"/>
    <w:basedOn w:val="1"/>
    <w:qFormat/>
    <w:uiPriority w:val="0"/>
    <w:rPr>
      <w:rFonts w:asciiTheme="majorHAnsi" w:hAnsiTheme="majorHAnsi" w:eastAsiaTheme="majorEastAsia" w:cstheme="majorBidi"/>
    </w:rPr>
  </w:style>
  <w:style w:type="paragraph" w:styleId="5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center"/>
    </w:pPr>
    <w:rPr>
      <w:sz w:val="18"/>
    </w:rPr>
  </w:style>
  <w:style w:type="paragraph" w:styleId="58">
    <w:name w:val="Signature"/>
    <w:basedOn w:val="1"/>
    <w:link w:val="120"/>
    <w:qFormat/>
    <w:uiPriority w:val="0"/>
    <w:pPr>
      <w:ind w:left="100" w:leftChars="2100"/>
    </w:pPr>
  </w:style>
  <w:style w:type="paragraph" w:styleId="59">
    <w:name w:val="toc 1"/>
    <w:basedOn w:val="1"/>
    <w:next w:val="1"/>
    <w:qFormat/>
    <w:uiPriority w:val="0"/>
  </w:style>
  <w:style w:type="paragraph" w:styleId="60">
    <w:name w:val="List Continue 4"/>
    <w:basedOn w:val="1"/>
    <w:qFormat/>
    <w:uiPriority w:val="0"/>
    <w:pPr>
      <w:spacing w:after="120"/>
      <w:ind w:left="1680" w:leftChars="800"/>
      <w:contextualSpacing/>
    </w:pPr>
  </w:style>
  <w:style w:type="paragraph" w:styleId="61">
    <w:name w:val="toc 4"/>
    <w:basedOn w:val="1"/>
    <w:next w:val="1"/>
    <w:qFormat/>
    <w:uiPriority w:val="0"/>
    <w:pPr>
      <w:ind w:left="1260" w:leftChars="600"/>
    </w:pPr>
  </w:style>
  <w:style w:type="paragraph" w:styleId="62">
    <w:name w:val="index heading"/>
    <w:basedOn w:val="1"/>
    <w:next w:val="63"/>
    <w:qFormat/>
    <w:uiPriority w:val="0"/>
    <w:rPr>
      <w:rFonts w:asciiTheme="majorHAnsi" w:hAnsiTheme="majorHAnsi" w:eastAsiaTheme="majorEastAsia" w:cstheme="majorBidi"/>
      <w:b/>
      <w:bCs/>
    </w:rPr>
  </w:style>
  <w:style w:type="paragraph" w:styleId="63">
    <w:name w:val="index 1"/>
    <w:basedOn w:val="1"/>
    <w:next w:val="1"/>
    <w:qFormat/>
    <w:uiPriority w:val="0"/>
  </w:style>
  <w:style w:type="paragraph" w:styleId="64">
    <w:name w:val="Subtitle"/>
    <w:qFormat/>
    <w:uiPriority w:val="0"/>
    <w:pPr>
      <w:adjustRightInd w:val="0"/>
      <w:snapToGrid w:val="0"/>
      <w:spacing w:before="30" w:beforeLines="30" w:line="264" w:lineRule="auto"/>
      <w:jc w:val="center"/>
      <w:outlineLvl w:val="1"/>
    </w:pPr>
    <w:rPr>
      <w:rFonts w:ascii="微软雅黑" w:hAnsi="微软雅黑" w:eastAsia="微软雅黑" w:cstheme="minorBidi"/>
      <w:b/>
      <w:bCs/>
      <w:kern w:val="28"/>
      <w:sz w:val="56"/>
      <w:szCs w:val="56"/>
      <w:lang w:val="en-US" w:eastAsia="zh-CN" w:bidi="ar-SA"/>
    </w:rPr>
  </w:style>
  <w:style w:type="paragraph" w:styleId="65">
    <w:name w:val="List Number 5"/>
    <w:basedOn w:val="1"/>
    <w:qFormat/>
    <w:uiPriority w:val="0"/>
    <w:pPr>
      <w:numPr>
        <w:ilvl w:val="0"/>
        <w:numId w:val="11"/>
      </w:numPr>
      <w:contextualSpacing/>
    </w:pPr>
  </w:style>
  <w:style w:type="paragraph" w:styleId="66">
    <w:name w:val="List"/>
    <w:basedOn w:val="1"/>
    <w:qFormat/>
    <w:uiPriority w:val="0"/>
    <w:pPr>
      <w:ind w:left="200" w:hanging="200" w:hangingChars="200"/>
      <w:contextualSpacing/>
    </w:pPr>
  </w:style>
  <w:style w:type="paragraph" w:styleId="67">
    <w:name w:val="footnote text"/>
    <w:basedOn w:val="1"/>
    <w:qFormat/>
    <w:uiPriority w:val="0"/>
    <w:pPr>
      <w:jc w:val="left"/>
    </w:pPr>
    <w:rPr>
      <w:sz w:val="18"/>
    </w:rPr>
  </w:style>
  <w:style w:type="paragraph" w:styleId="68">
    <w:name w:val="toc 6"/>
    <w:basedOn w:val="1"/>
    <w:next w:val="1"/>
    <w:qFormat/>
    <w:uiPriority w:val="0"/>
    <w:pPr>
      <w:ind w:left="2100" w:leftChars="1000"/>
    </w:pPr>
  </w:style>
  <w:style w:type="paragraph" w:styleId="69">
    <w:name w:val="List 5"/>
    <w:basedOn w:val="1"/>
    <w:qFormat/>
    <w:uiPriority w:val="0"/>
    <w:pPr>
      <w:ind w:left="100" w:leftChars="800" w:hanging="200" w:hangingChars="200"/>
      <w:contextualSpacing/>
    </w:pPr>
  </w:style>
  <w:style w:type="paragraph" w:styleId="70">
    <w:name w:val="Body Text Indent 3"/>
    <w:basedOn w:val="1"/>
    <w:link w:val="135"/>
    <w:qFormat/>
    <w:uiPriority w:val="0"/>
    <w:pPr>
      <w:spacing w:after="120"/>
      <w:ind w:left="420" w:leftChars="200"/>
    </w:pPr>
    <w:rPr>
      <w:sz w:val="16"/>
      <w:szCs w:val="16"/>
    </w:rPr>
  </w:style>
  <w:style w:type="paragraph" w:styleId="71">
    <w:name w:val="index 7"/>
    <w:basedOn w:val="1"/>
    <w:next w:val="1"/>
    <w:qFormat/>
    <w:uiPriority w:val="0"/>
    <w:pPr>
      <w:ind w:left="1200" w:leftChars="1200"/>
    </w:pPr>
  </w:style>
  <w:style w:type="paragraph" w:styleId="72">
    <w:name w:val="index 9"/>
    <w:basedOn w:val="1"/>
    <w:next w:val="1"/>
    <w:qFormat/>
    <w:uiPriority w:val="0"/>
    <w:pPr>
      <w:ind w:left="1600" w:leftChars="1600"/>
    </w:pPr>
  </w:style>
  <w:style w:type="paragraph" w:styleId="73">
    <w:name w:val="table of figures"/>
    <w:basedOn w:val="1"/>
    <w:next w:val="1"/>
    <w:qFormat/>
    <w:uiPriority w:val="0"/>
    <w:pPr>
      <w:ind w:left="200" w:leftChars="200" w:hanging="200" w:hangingChars="200"/>
    </w:pPr>
  </w:style>
  <w:style w:type="paragraph" w:styleId="74">
    <w:name w:val="toc 2"/>
    <w:basedOn w:val="1"/>
    <w:next w:val="1"/>
    <w:qFormat/>
    <w:uiPriority w:val="0"/>
    <w:pPr>
      <w:ind w:left="420" w:leftChars="200"/>
    </w:pPr>
  </w:style>
  <w:style w:type="paragraph" w:styleId="75">
    <w:name w:val="toc 9"/>
    <w:basedOn w:val="1"/>
    <w:next w:val="1"/>
    <w:qFormat/>
    <w:uiPriority w:val="0"/>
    <w:pPr>
      <w:ind w:left="3360" w:leftChars="1600"/>
    </w:pPr>
  </w:style>
  <w:style w:type="paragraph" w:styleId="76">
    <w:name w:val="Body Text 2"/>
    <w:basedOn w:val="1"/>
    <w:link w:val="128"/>
    <w:qFormat/>
    <w:uiPriority w:val="0"/>
    <w:pPr>
      <w:spacing w:after="120" w:line="480" w:lineRule="auto"/>
    </w:pPr>
  </w:style>
  <w:style w:type="paragraph" w:styleId="77">
    <w:name w:val="List 4"/>
    <w:basedOn w:val="1"/>
    <w:qFormat/>
    <w:uiPriority w:val="0"/>
    <w:pPr>
      <w:ind w:left="100" w:leftChars="600" w:hanging="200" w:hangingChars="200"/>
      <w:contextualSpacing/>
    </w:pPr>
  </w:style>
  <w:style w:type="paragraph" w:styleId="78">
    <w:name w:val="List Continue 2"/>
    <w:basedOn w:val="1"/>
    <w:qFormat/>
    <w:uiPriority w:val="0"/>
    <w:pPr>
      <w:spacing w:after="120"/>
      <w:ind w:left="840" w:leftChars="400"/>
      <w:contextualSpacing/>
    </w:pPr>
  </w:style>
  <w:style w:type="paragraph" w:styleId="79">
    <w:name w:val="Message Header"/>
    <w:basedOn w:val="1"/>
    <w:link w:val="125"/>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hd w:val="pct20" w:color="auto" w:fill="auto"/>
    </w:rPr>
  </w:style>
  <w:style w:type="paragraph" w:styleId="80">
    <w:name w:val="HTML Preformatted"/>
    <w:basedOn w:val="1"/>
    <w:link w:val="110"/>
    <w:qFormat/>
    <w:uiPriority w:val="0"/>
    <w:rPr>
      <w:rFonts w:ascii="Courier New" w:hAnsi="Courier New" w:cs="Courier New"/>
    </w:rPr>
  </w:style>
  <w:style w:type="paragraph" w:styleId="81">
    <w:name w:val="Normal (Web)"/>
    <w:basedOn w:val="1"/>
    <w:qFormat/>
    <w:uiPriority w:val="0"/>
    <w:rPr>
      <w:rFonts w:ascii="Times New Roman" w:hAnsi="Times New Roman" w:cs="Times New Roman"/>
    </w:rPr>
  </w:style>
  <w:style w:type="paragraph" w:styleId="82">
    <w:name w:val="List Continue 3"/>
    <w:basedOn w:val="1"/>
    <w:qFormat/>
    <w:uiPriority w:val="0"/>
    <w:pPr>
      <w:spacing w:after="120"/>
      <w:ind w:left="1260" w:leftChars="600"/>
      <w:contextualSpacing/>
    </w:pPr>
  </w:style>
  <w:style w:type="paragraph" w:styleId="83">
    <w:name w:val="index 2"/>
    <w:basedOn w:val="1"/>
    <w:next w:val="1"/>
    <w:qFormat/>
    <w:uiPriority w:val="0"/>
    <w:pPr>
      <w:ind w:left="200" w:leftChars="200"/>
    </w:pPr>
  </w:style>
  <w:style w:type="paragraph" w:styleId="84">
    <w:name w:val="Title"/>
    <w:qFormat/>
    <w:uiPriority w:val="10"/>
    <w:pPr>
      <w:pBdr>
        <w:top w:val="none" w:color="auto" w:sz="0" w:space="1"/>
        <w:left w:val="none" w:color="auto" w:sz="0" w:space="4"/>
        <w:bottom w:val="double" w:color="588E31" w:sz="18" w:space="1"/>
        <w:right w:val="none" w:color="auto" w:sz="0" w:space="4"/>
      </w:pBdr>
      <w:adjustRightInd w:val="0"/>
      <w:snapToGrid w:val="0"/>
      <w:jc w:val="center"/>
      <w:outlineLvl w:val="0"/>
    </w:pPr>
    <w:rPr>
      <w:rFonts w:ascii="微软雅黑" w:hAnsi="微软雅黑" w:eastAsia="微软雅黑" w:cs="Times New Roman"/>
      <w:b/>
      <w:color w:val="588E31"/>
      <w:sz w:val="76"/>
      <w:szCs w:val="76"/>
      <w:lang w:val="en-US" w:eastAsia="zh-CN" w:bidi="ar-SA"/>
    </w:rPr>
  </w:style>
  <w:style w:type="paragraph" w:styleId="85">
    <w:name w:val="annotation subject"/>
    <w:basedOn w:val="28"/>
    <w:next w:val="28"/>
    <w:qFormat/>
    <w:uiPriority w:val="0"/>
    <w:rPr>
      <w:b/>
    </w:rPr>
  </w:style>
  <w:style w:type="paragraph" w:styleId="86">
    <w:name w:val="Body Text First Indent"/>
    <w:basedOn w:val="34"/>
    <w:link w:val="131"/>
    <w:qFormat/>
    <w:uiPriority w:val="0"/>
    <w:pPr>
      <w:spacing w:after="120"/>
      <w:ind w:firstLine="420" w:firstLineChars="100"/>
    </w:pPr>
  </w:style>
  <w:style w:type="paragraph" w:styleId="87">
    <w:name w:val="Body Text First Indent 2"/>
    <w:basedOn w:val="35"/>
    <w:link w:val="133"/>
    <w:qFormat/>
    <w:uiPriority w:val="0"/>
    <w:pPr>
      <w:ind w:firstLine="420" w:firstLineChars="200"/>
    </w:pPr>
  </w:style>
  <w:style w:type="table" w:styleId="89">
    <w:name w:val="Table Grid"/>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Strong"/>
    <w:basedOn w:val="90"/>
    <w:qFormat/>
    <w:uiPriority w:val="22"/>
    <w:rPr>
      <w:rFonts w:ascii="MiSans" w:hAnsi="MiSans" w:eastAsia="MiSans"/>
      <w:b/>
      <w:color w:val="auto"/>
      <w:u w:val="none"/>
    </w:rPr>
  </w:style>
  <w:style w:type="character" w:styleId="92">
    <w:name w:val="endnote reference"/>
    <w:basedOn w:val="90"/>
    <w:qFormat/>
    <w:uiPriority w:val="0"/>
    <w:rPr>
      <w:vertAlign w:val="superscript"/>
    </w:rPr>
  </w:style>
  <w:style w:type="character" w:styleId="93">
    <w:name w:val="page number"/>
    <w:basedOn w:val="90"/>
    <w:qFormat/>
    <w:uiPriority w:val="0"/>
    <w:rPr>
      <w:rFonts w:ascii="微软雅黑" w:hAnsi="微软雅黑" w:eastAsia="微软雅黑"/>
      <w:color w:val="808080" w:themeColor="background1" w:themeShade="80"/>
    </w:rPr>
  </w:style>
  <w:style w:type="character" w:styleId="94">
    <w:name w:val="FollowedHyperlink"/>
    <w:basedOn w:val="90"/>
    <w:qFormat/>
    <w:uiPriority w:val="0"/>
    <w:rPr>
      <w:color w:val="800080"/>
      <w:u w:val="single"/>
    </w:rPr>
  </w:style>
  <w:style w:type="character" w:styleId="95">
    <w:name w:val="Emphasis"/>
    <w:basedOn w:val="90"/>
    <w:qFormat/>
    <w:uiPriority w:val="20"/>
    <w:rPr>
      <w:b/>
      <w:bCs/>
      <w:color w:val="C00000"/>
      <w:sz w:val="24"/>
      <w:szCs w:val="21"/>
    </w:rPr>
  </w:style>
  <w:style w:type="character" w:styleId="96">
    <w:name w:val="Hyperlink"/>
    <w:basedOn w:val="90"/>
    <w:qFormat/>
    <w:uiPriority w:val="0"/>
    <w:rPr>
      <w:rFonts w:ascii="微软雅黑" w:hAnsi="微软雅黑" w:eastAsia="微软雅黑"/>
      <w:color w:val="0000FF"/>
      <w:u w:val="single"/>
    </w:rPr>
  </w:style>
  <w:style w:type="character" w:styleId="97">
    <w:name w:val="annotation reference"/>
    <w:basedOn w:val="90"/>
    <w:qFormat/>
    <w:uiPriority w:val="0"/>
    <w:rPr>
      <w:sz w:val="21"/>
    </w:rPr>
  </w:style>
  <w:style w:type="character" w:styleId="98">
    <w:name w:val="footnote reference"/>
    <w:basedOn w:val="90"/>
    <w:qFormat/>
    <w:uiPriority w:val="0"/>
    <w:rPr>
      <w:rFonts w:ascii="微软雅黑" w:hAnsi="微软雅黑" w:eastAsia="微软雅黑"/>
      <w:vertAlign w:val="superscript"/>
    </w:rPr>
  </w:style>
  <w:style w:type="paragraph" w:customStyle="1" w:styleId="99">
    <w:name w:val="目录标题"/>
    <w:next w:val="1"/>
    <w:qFormat/>
    <w:uiPriority w:val="0"/>
    <w:pPr>
      <w:tabs>
        <w:tab w:val="left" w:pos="4800"/>
      </w:tabs>
      <w:spacing w:after="50"/>
      <w:jc w:val="center"/>
      <w:outlineLvl w:val="6"/>
    </w:pPr>
    <w:rPr>
      <w:rFonts w:hint="eastAsia" w:ascii="汉仪文黑-85W" w:hAnsi="汉仪文黑-85W" w:eastAsia="汉仪文黑-85W" w:cs="Times New Roman"/>
      <w:b/>
      <w:bCs/>
      <w:sz w:val="32"/>
      <w:szCs w:val="32"/>
      <w:lang w:val="en-US" w:eastAsia="zh-CN" w:bidi="ar-SA"/>
    </w:rPr>
  </w:style>
  <w:style w:type="paragraph" w:customStyle="1" w:styleId="100">
    <w:name w:val="题注1"/>
    <w:basedOn w:val="1"/>
    <w:qFormat/>
    <w:uiPriority w:val="0"/>
    <w:rPr>
      <w:rFonts w:hint="eastAsia"/>
      <w:sz w:val="20"/>
      <w:szCs w:val="20"/>
    </w:rPr>
  </w:style>
  <w:style w:type="paragraph" w:customStyle="1" w:styleId="101">
    <w:name w:val="文档说明标题"/>
    <w:next w:val="1"/>
    <w:qFormat/>
    <w:uiPriority w:val="0"/>
    <w:pPr>
      <w:keepNext/>
      <w:keepLines/>
      <w:tabs>
        <w:tab w:val="left" w:pos="0"/>
      </w:tabs>
      <w:adjustRightInd w:val="0"/>
      <w:snapToGrid w:val="0"/>
      <w:spacing w:before="30" w:beforeLines="30" w:line="264" w:lineRule="auto"/>
      <w:jc w:val="center"/>
      <w:outlineLvl w:val="0"/>
    </w:pPr>
    <w:rPr>
      <w:rFonts w:ascii="微软雅黑" w:hAnsi="微软雅黑" w:eastAsia="微软雅黑" w:cstheme="minorBidi"/>
      <w:b/>
      <w:bCs/>
      <w:color w:val="92D050"/>
      <w:kern w:val="44"/>
      <w:sz w:val="48"/>
      <w:szCs w:val="48"/>
      <w:lang w:val="en-US" w:eastAsia="zh-CN" w:bidi="ar-SA"/>
    </w:rPr>
  </w:style>
  <w:style w:type="paragraph" w:customStyle="1" w:styleId="102">
    <w:name w:val="章标题"/>
    <w:next w:val="1"/>
    <w:qFormat/>
    <w:uiPriority w:val="0"/>
    <w:pPr>
      <w:keepNext/>
      <w:keepLines/>
      <w:tabs>
        <w:tab w:val="left" w:pos="0"/>
      </w:tabs>
      <w:adjustRightInd w:val="0"/>
      <w:snapToGrid w:val="0"/>
      <w:spacing w:before="30" w:beforeLines="30" w:line="264" w:lineRule="auto"/>
      <w:jc w:val="center"/>
      <w:outlineLvl w:val="0"/>
    </w:pPr>
    <w:rPr>
      <w:rFonts w:hint="eastAsia" w:ascii="微软雅黑" w:hAnsi="微软雅黑" w:eastAsia="微软雅黑" w:cstheme="minorBidi"/>
      <w:b/>
      <w:bCs/>
      <w:color w:val="92D050"/>
      <w:kern w:val="44"/>
      <w:sz w:val="36"/>
      <w:szCs w:val="36"/>
      <w:lang w:val="en-US" w:eastAsia="zh-CN" w:bidi="ar-SA"/>
    </w:rPr>
  </w:style>
  <w:style w:type="paragraph" w:customStyle="1" w:styleId="103">
    <w:name w:val="节标题"/>
    <w:next w:val="1"/>
    <w:qFormat/>
    <w:uiPriority w:val="0"/>
    <w:pPr>
      <w:tabs>
        <w:tab w:val="left" w:pos="0"/>
      </w:tabs>
      <w:adjustRightInd w:val="0"/>
      <w:snapToGrid w:val="0"/>
      <w:spacing w:before="30" w:beforeLines="30" w:line="264" w:lineRule="auto"/>
      <w:jc w:val="center"/>
    </w:pPr>
    <w:rPr>
      <w:rFonts w:hint="eastAsia" w:ascii="微软雅黑" w:hAnsi="微软雅黑" w:eastAsia="微软雅黑" w:cstheme="minorBidi"/>
      <w:b/>
      <w:bCs/>
      <w:color w:val="92D050"/>
      <w:sz w:val="32"/>
      <w:szCs w:val="32"/>
      <w:lang w:val="en-US" w:eastAsia="zh-CN" w:bidi="ar-SA"/>
    </w:rPr>
  </w:style>
  <w:style w:type="paragraph" w:customStyle="1" w:styleId="104">
    <w:name w:val="附录标题"/>
    <w:next w:val="1"/>
    <w:qFormat/>
    <w:uiPriority w:val="0"/>
    <w:pPr>
      <w:keepNext/>
      <w:keepLines/>
      <w:tabs>
        <w:tab w:val="left" w:pos="0"/>
      </w:tabs>
      <w:adjustRightInd w:val="0"/>
      <w:snapToGrid w:val="0"/>
      <w:spacing w:before="30" w:beforeLines="30" w:line="264" w:lineRule="auto"/>
      <w:jc w:val="center"/>
      <w:outlineLvl w:val="0"/>
    </w:pPr>
    <w:rPr>
      <w:rFonts w:ascii="微软雅黑" w:hAnsi="微软雅黑" w:eastAsia="微软雅黑" w:cstheme="minorBidi"/>
      <w:b/>
      <w:bCs/>
      <w:color w:val="92D050"/>
      <w:kern w:val="44"/>
      <w:sz w:val="36"/>
      <w:szCs w:val="36"/>
      <w:lang w:val="en-US" w:eastAsia="zh-CN" w:bidi="ar-SA"/>
    </w:rPr>
  </w:style>
  <w:style w:type="character" w:customStyle="1" w:styleId="105">
    <w:name w:val="摘要"/>
    <w:basedOn w:val="90"/>
    <w:qFormat/>
    <w:uiPriority w:val="0"/>
    <w:rPr>
      <w:rFonts w:ascii="微软雅黑" w:hAnsi="微软雅黑" w:eastAsia="微软雅黑"/>
      <w:b/>
      <w:bCs/>
      <w:lang w:val="en-US" w:eastAsia="zh-CN"/>
    </w:rPr>
  </w:style>
  <w:style w:type="character" w:customStyle="1" w:styleId="106">
    <w:name w:val="参考文献条目"/>
    <w:basedOn w:val="90"/>
    <w:qFormat/>
    <w:uiPriority w:val="0"/>
    <w:rPr>
      <w:rFonts w:ascii="微软雅黑" w:hAnsi="微软雅黑" w:eastAsia="微软雅黑"/>
      <w:sz w:val="18"/>
      <w:szCs w:val="18"/>
      <w:lang w:val="en-US" w:eastAsia="zh-CN"/>
    </w:rPr>
  </w:style>
  <w:style w:type="character" w:customStyle="1" w:styleId="107">
    <w:name w:val="关键词"/>
    <w:basedOn w:val="90"/>
    <w:qFormat/>
    <w:uiPriority w:val="0"/>
    <w:rPr>
      <w:rFonts w:ascii="微软雅黑" w:hAnsi="微软雅黑" w:eastAsia="微软雅黑"/>
      <w:b/>
      <w:bCs/>
      <w:lang w:val="en-US" w:eastAsia="zh-CN"/>
    </w:rPr>
  </w:style>
  <w:style w:type="character" w:customStyle="1" w:styleId="108">
    <w:name w:val="着重标题"/>
    <w:basedOn w:val="90"/>
    <w:qFormat/>
    <w:uiPriority w:val="0"/>
    <w:rPr>
      <w:rFonts w:ascii="微软雅黑" w:hAnsi="微软雅黑" w:eastAsia="微软雅黑"/>
      <w:lang w:val="en-US" w:eastAsia="zh-CN"/>
    </w:rPr>
  </w:style>
  <w:style w:type="character" w:customStyle="1" w:styleId="109">
    <w:name w:val="HTML 地址 字符"/>
    <w:basedOn w:val="90"/>
    <w:link w:val="41"/>
    <w:qFormat/>
    <w:uiPriority w:val="0"/>
    <w:rPr>
      <w:rFonts w:ascii="微软雅黑" w:hAnsi="微软雅黑" w:eastAsia="微软雅黑"/>
      <w:i/>
      <w:iCs/>
      <w:kern w:val="2"/>
      <w:sz w:val="24"/>
      <w:szCs w:val="24"/>
    </w:rPr>
  </w:style>
  <w:style w:type="character" w:customStyle="1" w:styleId="110">
    <w:name w:val="HTML 预设格式 字符"/>
    <w:basedOn w:val="90"/>
    <w:link w:val="80"/>
    <w:qFormat/>
    <w:uiPriority w:val="0"/>
    <w:rPr>
      <w:rFonts w:ascii="Courier New" w:hAnsi="Courier New" w:eastAsia="微软雅黑" w:cs="Courier New"/>
      <w:kern w:val="2"/>
    </w:rPr>
  </w:style>
  <w:style w:type="paragraph" w:customStyle="1" w:styleId="111">
    <w:name w:val="TOC 标题1"/>
    <w:basedOn w:val="3"/>
    <w:next w:val="1"/>
    <w:semiHidden/>
    <w:unhideWhenUsed/>
    <w:qFormat/>
    <w:uiPriority w:val="39"/>
    <w:pPr>
      <w:widowControl w:val="0"/>
      <w:numPr>
        <w:numId w:val="0"/>
      </w:numPr>
      <w:tabs>
        <w:tab w:val="clear" w:pos="0"/>
        <w:tab w:val="clear" w:pos="210"/>
      </w:tabs>
      <w:spacing w:before="340" w:beforeLines="0" w:after="330" w:afterLines="0" w:line="578" w:lineRule="auto"/>
      <w:jc w:val="both"/>
      <w:outlineLvl w:val="9"/>
    </w:pPr>
    <w:rPr>
      <w:color w:val="auto"/>
      <w:sz w:val="44"/>
      <w:szCs w:val="44"/>
    </w:rPr>
  </w:style>
  <w:style w:type="character" w:customStyle="1" w:styleId="112">
    <w:name w:val="称呼 字符"/>
    <w:basedOn w:val="90"/>
    <w:link w:val="30"/>
    <w:qFormat/>
    <w:uiPriority w:val="0"/>
    <w:rPr>
      <w:rFonts w:ascii="微软雅黑" w:hAnsi="微软雅黑" w:eastAsia="微软雅黑"/>
      <w:kern w:val="2"/>
      <w:sz w:val="24"/>
      <w:szCs w:val="24"/>
    </w:rPr>
  </w:style>
  <w:style w:type="character" w:customStyle="1" w:styleId="113">
    <w:name w:val="纯文本 字符"/>
    <w:basedOn w:val="90"/>
    <w:link w:val="45"/>
    <w:qFormat/>
    <w:uiPriority w:val="0"/>
    <w:rPr>
      <w:rFonts w:hAnsi="Courier New" w:cs="Courier New" w:asciiTheme="minorEastAsia"/>
      <w:kern w:val="2"/>
      <w:sz w:val="24"/>
      <w:szCs w:val="24"/>
    </w:rPr>
  </w:style>
  <w:style w:type="character" w:customStyle="1" w:styleId="114">
    <w:name w:val="电子邮件签名 字符"/>
    <w:basedOn w:val="90"/>
    <w:link w:val="19"/>
    <w:qFormat/>
    <w:uiPriority w:val="0"/>
    <w:rPr>
      <w:rFonts w:ascii="微软雅黑" w:hAnsi="微软雅黑" w:eastAsia="微软雅黑"/>
      <w:kern w:val="2"/>
      <w:sz w:val="24"/>
      <w:szCs w:val="24"/>
    </w:rPr>
  </w:style>
  <w:style w:type="character" w:customStyle="1" w:styleId="115">
    <w:name w:val="宏文本 字符"/>
    <w:basedOn w:val="90"/>
    <w:link w:val="2"/>
    <w:qFormat/>
    <w:uiPriority w:val="0"/>
    <w:rPr>
      <w:rFonts w:ascii="Courier New" w:hAnsi="Courier New" w:eastAsia="宋体" w:cs="Courier New"/>
      <w:kern w:val="2"/>
      <w:sz w:val="24"/>
      <w:szCs w:val="24"/>
    </w:rPr>
  </w:style>
  <w:style w:type="character" w:customStyle="1" w:styleId="116">
    <w:name w:val="结束语 字符"/>
    <w:basedOn w:val="90"/>
    <w:link w:val="32"/>
    <w:qFormat/>
    <w:uiPriority w:val="0"/>
    <w:rPr>
      <w:rFonts w:ascii="微软雅黑" w:hAnsi="微软雅黑" w:eastAsia="微软雅黑"/>
      <w:kern w:val="2"/>
      <w:sz w:val="24"/>
      <w:szCs w:val="24"/>
    </w:rPr>
  </w:style>
  <w:style w:type="paragraph" w:styleId="117">
    <w:name w:val="List Paragraph"/>
    <w:basedOn w:val="1"/>
    <w:qFormat/>
    <w:uiPriority w:val="99"/>
    <w:pPr>
      <w:ind w:firstLine="420" w:firstLineChars="200"/>
    </w:pPr>
  </w:style>
  <w:style w:type="paragraph" w:styleId="118">
    <w:name w:val="Intense Quote"/>
    <w:basedOn w:val="1"/>
    <w:next w:val="1"/>
    <w:link w:val="119"/>
    <w:qFormat/>
    <w:uiPriority w:val="99"/>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119">
    <w:name w:val="明显引用 字符"/>
    <w:basedOn w:val="90"/>
    <w:link w:val="118"/>
    <w:qFormat/>
    <w:uiPriority w:val="99"/>
    <w:rPr>
      <w:rFonts w:ascii="微软雅黑" w:hAnsi="微软雅黑" w:eastAsia="微软雅黑"/>
      <w:i/>
      <w:iCs/>
      <w:color w:val="5B9BD5" w:themeColor="accent1"/>
      <w:kern w:val="2"/>
      <w:sz w:val="24"/>
      <w:szCs w:val="24"/>
      <w14:textFill>
        <w14:solidFill>
          <w14:schemeClr w14:val="accent1"/>
        </w14:solidFill>
      </w14:textFill>
    </w:rPr>
  </w:style>
  <w:style w:type="character" w:customStyle="1" w:styleId="120">
    <w:name w:val="签名 字符"/>
    <w:basedOn w:val="90"/>
    <w:link w:val="58"/>
    <w:qFormat/>
    <w:uiPriority w:val="0"/>
    <w:rPr>
      <w:rFonts w:ascii="微软雅黑" w:hAnsi="微软雅黑" w:eastAsia="微软雅黑"/>
      <w:kern w:val="2"/>
      <w:sz w:val="24"/>
      <w:szCs w:val="24"/>
    </w:rPr>
  </w:style>
  <w:style w:type="character" w:customStyle="1" w:styleId="121">
    <w:name w:val="日期 字符"/>
    <w:basedOn w:val="90"/>
    <w:link w:val="50"/>
    <w:qFormat/>
    <w:uiPriority w:val="0"/>
    <w:rPr>
      <w:rFonts w:ascii="微软雅黑" w:hAnsi="微软雅黑" w:eastAsia="微软雅黑"/>
      <w:kern w:val="2"/>
      <w:sz w:val="24"/>
      <w:szCs w:val="24"/>
    </w:rPr>
  </w:style>
  <w:style w:type="paragraph" w:customStyle="1" w:styleId="122">
    <w:name w:val="书目1"/>
    <w:basedOn w:val="1"/>
    <w:next w:val="1"/>
    <w:semiHidden/>
    <w:unhideWhenUsed/>
    <w:qFormat/>
    <w:uiPriority w:val="37"/>
  </w:style>
  <w:style w:type="character" w:customStyle="1" w:styleId="123">
    <w:name w:val="文档结构图 字符"/>
    <w:basedOn w:val="90"/>
    <w:link w:val="26"/>
    <w:qFormat/>
    <w:uiPriority w:val="0"/>
    <w:rPr>
      <w:rFonts w:ascii="Microsoft YaHei UI" w:hAnsi="微软雅黑" w:eastAsia="Microsoft YaHei UI"/>
      <w:kern w:val="2"/>
      <w:sz w:val="18"/>
      <w:szCs w:val="18"/>
    </w:rPr>
  </w:style>
  <w:style w:type="paragraph" w:styleId="124">
    <w:name w:val="No Spacing"/>
    <w:qFormat/>
    <w:uiPriority w:val="99"/>
    <w:pPr>
      <w:widowControl w:val="0"/>
      <w:adjustRightInd w:val="0"/>
      <w:snapToGrid w:val="0"/>
      <w:jc w:val="both"/>
    </w:pPr>
    <w:rPr>
      <w:rFonts w:ascii="微软雅黑" w:hAnsi="微软雅黑" w:eastAsia="微软雅黑" w:cstheme="minorBidi"/>
      <w:kern w:val="2"/>
      <w:sz w:val="24"/>
      <w:szCs w:val="24"/>
      <w:lang w:val="en-US" w:eastAsia="zh-CN" w:bidi="ar-SA"/>
    </w:rPr>
  </w:style>
  <w:style w:type="character" w:customStyle="1" w:styleId="125">
    <w:name w:val="信息标题 字符"/>
    <w:basedOn w:val="90"/>
    <w:link w:val="79"/>
    <w:qFormat/>
    <w:uiPriority w:val="0"/>
    <w:rPr>
      <w:rFonts w:asciiTheme="majorHAnsi" w:hAnsiTheme="majorHAnsi" w:eastAsiaTheme="majorEastAsia" w:cstheme="majorBidi"/>
      <w:kern w:val="2"/>
      <w:sz w:val="24"/>
      <w:szCs w:val="24"/>
      <w:shd w:val="pct20" w:color="auto" w:fill="auto"/>
    </w:rPr>
  </w:style>
  <w:style w:type="paragraph" w:styleId="126">
    <w:name w:val="Quote"/>
    <w:basedOn w:val="1"/>
    <w:next w:val="1"/>
    <w:link w:val="127"/>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27">
    <w:name w:val="引用 字符"/>
    <w:basedOn w:val="90"/>
    <w:link w:val="126"/>
    <w:qFormat/>
    <w:uiPriority w:val="99"/>
    <w:rPr>
      <w:rFonts w:ascii="微软雅黑" w:hAnsi="微软雅黑" w:eastAsia="微软雅黑"/>
      <w:i/>
      <w:iCs/>
      <w:color w:val="404040" w:themeColor="text1" w:themeTint="BF"/>
      <w:kern w:val="2"/>
      <w:sz w:val="24"/>
      <w:szCs w:val="24"/>
      <w14:textFill>
        <w14:solidFill>
          <w14:schemeClr w14:val="tx1">
            <w14:lumMod w14:val="75000"/>
            <w14:lumOff w14:val="25000"/>
          </w14:schemeClr>
        </w14:solidFill>
      </w14:textFill>
    </w:rPr>
  </w:style>
  <w:style w:type="character" w:customStyle="1" w:styleId="128">
    <w:name w:val="正文文本 2 字符"/>
    <w:basedOn w:val="90"/>
    <w:link w:val="76"/>
    <w:qFormat/>
    <w:uiPriority w:val="0"/>
    <w:rPr>
      <w:rFonts w:ascii="微软雅黑" w:hAnsi="微软雅黑" w:eastAsia="微软雅黑"/>
      <w:kern w:val="2"/>
      <w:sz w:val="24"/>
      <w:szCs w:val="24"/>
    </w:rPr>
  </w:style>
  <w:style w:type="character" w:customStyle="1" w:styleId="129">
    <w:name w:val="正文文本 3 字符"/>
    <w:basedOn w:val="90"/>
    <w:link w:val="31"/>
    <w:qFormat/>
    <w:uiPriority w:val="0"/>
    <w:rPr>
      <w:rFonts w:ascii="微软雅黑" w:hAnsi="微软雅黑" w:eastAsia="微软雅黑"/>
      <w:kern w:val="2"/>
      <w:sz w:val="16"/>
      <w:szCs w:val="16"/>
    </w:rPr>
  </w:style>
  <w:style w:type="character" w:customStyle="1" w:styleId="130">
    <w:name w:val="正文文本 字符"/>
    <w:basedOn w:val="90"/>
    <w:link w:val="34"/>
    <w:qFormat/>
    <w:uiPriority w:val="0"/>
    <w:rPr>
      <w:rFonts w:ascii="微软雅黑" w:hAnsi="微软雅黑" w:eastAsia="微软雅黑"/>
      <w:kern w:val="2"/>
      <w:sz w:val="24"/>
      <w:szCs w:val="24"/>
    </w:rPr>
  </w:style>
  <w:style w:type="character" w:customStyle="1" w:styleId="131">
    <w:name w:val="正文文本首行缩进 字符"/>
    <w:basedOn w:val="130"/>
    <w:link w:val="86"/>
    <w:qFormat/>
    <w:uiPriority w:val="0"/>
    <w:rPr>
      <w:rFonts w:ascii="微软雅黑" w:hAnsi="微软雅黑" w:eastAsia="微软雅黑"/>
      <w:kern w:val="2"/>
      <w:sz w:val="24"/>
      <w:szCs w:val="24"/>
    </w:rPr>
  </w:style>
  <w:style w:type="character" w:customStyle="1" w:styleId="132">
    <w:name w:val="正文文本缩进 字符"/>
    <w:basedOn w:val="90"/>
    <w:link w:val="35"/>
    <w:qFormat/>
    <w:uiPriority w:val="0"/>
    <w:rPr>
      <w:rFonts w:ascii="微软雅黑" w:hAnsi="微软雅黑" w:eastAsia="微软雅黑"/>
      <w:kern w:val="2"/>
      <w:sz w:val="24"/>
      <w:szCs w:val="24"/>
    </w:rPr>
  </w:style>
  <w:style w:type="character" w:customStyle="1" w:styleId="133">
    <w:name w:val="正文文本首行缩进 2 字符"/>
    <w:basedOn w:val="132"/>
    <w:link w:val="87"/>
    <w:qFormat/>
    <w:uiPriority w:val="0"/>
    <w:rPr>
      <w:rFonts w:ascii="微软雅黑" w:hAnsi="微软雅黑" w:eastAsia="微软雅黑"/>
      <w:kern w:val="2"/>
      <w:sz w:val="24"/>
      <w:szCs w:val="24"/>
    </w:rPr>
  </w:style>
  <w:style w:type="character" w:customStyle="1" w:styleId="134">
    <w:name w:val="正文文本缩进 2 字符"/>
    <w:basedOn w:val="90"/>
    <w:link w:val="51"/>
    <w:qFormat/>
    <w:uiPriority w:val="0"/>
    <w:rPr>
      <w:rFonts w:ascii="微软雅黑" w:hAnsi="微软雅黑" w:eastAsia="微软雅黑"/>
      <w:kern w:val="2"/>
      <w:sz w:val="24"/>
      <w:szCs w:val="24"/>
    </w:rPr>
  </w:style>
  <w:style w:type="character" w:customStyle="1" w:styleId="135">
    <w:name w:val="正文文本缩进 3 字符"/>
    <w:basedOn w:val="90"/>
    <w:link w:val="70"/>
    <w:qFormat/>
    <w:uiPriority w:val="0"/>
    <w:rPr>
      <w:rFonts w:ascii="微软雅黑" w:hAnsi="微软雅黑" w:eastAsia="微软雅黑"/>
      <w:kern w:val="2"/>
      <w:sz w:val="16"/>
      <w:szCs w:val="16"/>
    </w:rPr>
  </w:style>
  <w:style w:type="character" w:customStyle="1" w:styleId="136">
    <w:name w:val="注释标题 字符"/>
    <w:basedOn w:val="90"/>
    <w:link w:val="16"/>
    <w:qFormat/>
    <w:uiPriority w:val="0"/>
    <w:rPr>
      <w:rFonts w:ascii="微软雅黑" w:hAnsi="微软雅黑" w:eastAsia="微软雅黑"/>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1714</Words>
  <Characters>3376</Characters>
  <Lines>26</Lines>
  <Paragraphs>7</Paragraphs>
  <TotalTime>6</TotalTime>
  <ScaleCrop>false</ScaleCrop>
  <LinksUpToDate>false</LinksUpToDate>
  <CharactersWithSpaces>3512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18566931991</cp:lastModifiedBy>
  <cp:lastPrinted>2024-08-07T14:34:00Z</cp:lastPrinted>
  <dcterms:modified xsi:type="dcterms:W3CDTF">2025-06-04T02:29:16Z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44358AFE7D7042129F6092E7866FB790_13</vt:lpwstr>
  </property>
  <property fmtid="{D5CDD505-2E9C-101B-9397-08002B2CF9AE}" pid="4" name="KSOTemplateDocerSaveRecord">
    <vt:lpwstr>eyJoZGlkIjoiY2RhOGIwZmJiNDg0MzFjMTBiYjQ0ZjNjYTg2Y2MzMmMiLCJ1c2VySWQiOiI5MDYyMDgyNTcifQ==</vt:lpwstr>
  </property>
</Properties>
</file>