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666A0">
      <w:pPr>
        <w:pStyle w:val="3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产品规格书</w:t>
      </w:r>
    </w:p>
    <w:p w14:paraId="1EA84D5F">
      <w:pPr>
        <w:jc w:val="center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Model：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LBT-T300</w:t>
      </w:r>
      <w:r>
        <w:rPr>
          <w:rFonts w:hint="eastAsia" w:ascii="微软雅黑" w:hAnsi="微软雅黑" w:eastAsia="微软雅黑" w:cs="微软雅黑"/>
          <w:sz w:val="30"/>
          <w:szCs w:val="30"/>
        </w:rPr>
        <w:t>-HQ8</w:t>
      </w:r>
      <w:r>
        <w:rPr>
          <w:rFonts w:ascii="微软雅黑" w:hAnsi="微软雅黑" w:eastAsia="微软雅黑" w:cs="微软雅黑"/>
          <w:sz w:val="30"/>
          <w:szCs w:val="30"/>
        </w:rPr>
        <w:t>3</w:t>
      </w:r>
      <w:r>
        <w:rPr>
          <w:rFonts w:hint="eastAsia" w:ascii="微软雅黑" w:hAnsi="微软雅黑" w:eastAsia="微软雅黑" w:cs="微软雅黑"/>
          <w:sz w:val="30"/>
          <w:szCs w:val="30"/>
        </w:rPr>
        <w:t>0-P2</w:t>
      </w:r>
    </w:p>
    <w:p w14:paraId="2EBCB659">
      <w:pPr>
        <w:jc w:val="center"/>
        <w:rPr>
          <w:rFonts w:ascii="微软雅黑" w:hAnsi="微软雅黑" w:eastAsia="微软雅黑" w:cs="微软雅黑"/>
          <w:sz w:val="30"/>
          <w:szCs w:val="30"/>
        </w:rPr>
      </w:pPr>
    </w:p>
    <w:p w14:paraId="1CD29C8F">
      <w:pPr>
        <w:jc w:val="center"/>
        <w:rPr>
          <w:rFonts w:ascii="微软雅黑" w:hAnsi="微软雅黑" w:eastAsia="微软雅黑" w:cs="微软雅黑"/>
          <w:sz w:val="30"/>
          <w:szCs w:val="30"/>
        </w:rPr>
      </w:pPr>
    </w:p>
    <w:p w14:paraId="2BF5D214">
      <w:pPr>
        <w:jc w:val="center"/>
        <w:rPr>
          <w:rFonts w:ascii="微软雅黑" w:hAnsi="微软雅黑" w:eastAsia="微软雅黑" w:cs="微软雅黑"/>
        </w:rPr>
      </w:pPr>
      <w:r>
        <w:drawing>
          <wp:inline distT="0" distB="0" distL="114300" distR="114300">
            <wp:extent cx="2984500" cy="4822190"/>
            <wp:effectExtent l="0" t="0" r="0" b="0"/>
            <wp:docPr id="10" name="图片 10" descr="01206279004c8f8b998c517c50408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01206279004c8f8b998c517c504084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87584" cy="482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95F0A">
      <w:pPr>
        <w:jc w:val="center"/>
        <w:rPr>
          <w:rFonts w:ascii="微软雅黑" w:hAnsi="微软雅黑" w:eastAsia="微软雅黑" w:cs="微软雅黑"/>
        </w:rPr>
      </w:pPr>
    </w:p>
    <w:p w14:paraId="5B34E196">
      <w:pPr>
        <w:jc w:val="center"/>
        <w:rPr>
          <w:rFonts w:ascii="微软雅黑" w:hAnsi="微软雅黑" w:eastAsia="微软雅黑" w:cs="微软雅黑"/>
        </w:rPr>
      </w:pPr>
    </w:p>
    <w:p w14:paraId="59242EA7">
      <w:pPr>
        <w:rPr>
          <w:rFonts w:ascii="微软雅黑" w:hAnsi="微软雅黑" w:eastAsia="微软雅黑" w:cs="微软雅黑"/>
          <w:b/>
          <w:bCs/>
        </w:rPr>
      </w:pPr>
    </w:p>
    <w:p w14:paraId="3C896F9D">
      <w:pPr>
        <w:pStyle w:val="3"/>
        <w:numPr>
          <w:ilvl w:val="0"/>
          <w:numId w:val="1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品牌与制造商信息</w:t>
      </w:r>
    </w:p>
    <w:p w14:paraId="228BFFAD"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品牌：  中性</w:t>
      </w:r>
    </w:p>
    <w:p w14:paraId="556AA65F"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LOGO：中性</w:t>
      </w:r>
    </w:p>
    <w:p w14:paraId="3E925E5E">
      <w:pPr>
        <w:pStyle w:val="3"/>
        <w:numPr>
          <w:ilvl w:val="0"/>
          <w:numId w:val="1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型号及版本</w:t>
      </w:r>
    </w:p>
    <w:p w14:paraId="2E6A658A"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型号：</w:t>
      </w:r>
      <w:r>
        <w:rPr>
          <w:rFonts w:hint="eastAsia" w:ascii="微软雅黑" w:hAnsi="微软雅黑" w:eastAsia="微软雅黑" w:cs="微软雅黑"/>
          <w:lang w:val="en-US" w:eastAsia="zh-CN"/>
        </w:rPr>
        <w:t>LBT-T300</w:t>
      </w:r>
      <w:r>
        <w:rPr>
          <w:rFonts w:hint="eastAsia" w:ascii="微软雅黑" w:hAnsi="微软雅黑" w:eastAsia="微软雅黑" w:cs="微软雅黑"/>
        </w:rPr>
        <w:t>-HQ8</w:t>
      </w:r>
      <w:r>
        <w:rPr>
          <w:rFonts w:ascii="微软雅黑" w:hAnsi="微软雅黑" w:eastAsia="微软雅黑" w:cs="微软雅黑"/>
        </w:rPr>
        <w:t>3</w:t>
      </w:r>
      <w:r>
        <w:rPr>
          <w:rFonts w:hint="eastAsia" w:ascii="微软雅黑" w:hAnsi="微软雅黑" w:eastAsia="微软雅黑" w:cs="微软雅黑"/>
        </w:rPr>
        <w:t>0-P2</w:t>
      </w:r>
    </w:p>
    <w:p w14:paraId="7096677A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版本：V</w:t>
      </w:r>
      <w:r>
        <w:rPr>
          <w:rFonts w:ascii="微软雅黑" w:hAnsi="微软雅黑" w:eastAsia="微软雅黑" w:cs="微软雅黑"/>
        </w:rPr>
        <w:t>1</w:t>
      </w:r>
      <w:r>
        <w:rPr>
          <w:rFonts w:hint="eastAsia" w:ascii="微软雅黑" w:hAnsi="微软雅黑" w:eastAsia="微软雅黑" w:cs="微软雅黑"/>
        </w:rPr>
        <w:t>.</w:t>
      </w:r>
      <w:r>
        <w:rPr>
          <w:rFonts w:hint="eastAsia" w:ascii="微软雅黑" w:hAnsi="微软雅黑" w:eastAsia="微软雅黑" w:cs="微软雅黑"/>
          <w:lang w:val="en-US" w:eastAsia="zh-CN"/>
        </w:rPr>
        <w:t>3</w:t>
      </w:r>
    </w:p>
    <w:p w14:paraId="5C58CEAF">
      <w:pPr>
        <w:pStyle w:val="3"/>
        <w:numPr>
          <w:ilvl w:val="0"/>
          <w:numId w:val="1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产品概述和特性</w:t>
      </w:r>
    </w:p>
    <w:p w14:paraId="13DFBBB6"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</w:rPr>
        <w:t>产品概述</w:t>
      </w:r>
    </w:p>
    <w:p w14:paraId="2CC4AFDA">
      <w:pPr>
        <w:ind w:firstLine="405" w:firstLineChars="193"/>
        <w:rPr>
          <w:rFonts w:ascii="微软雅黑" w:hAnsi="微软雅黑" w:eastAsia="微软雅黑" w:cs="微软雅黑"/>
          <w:bCs/>
          <w:sz w:val="22"/>
        </w:rPr>
      </w:pPr>
      <w:r>
        <w:rPr>
          <w:rFonts w:hint="eastAsia" w:ascii="微软雅黑" w:hAnsi="微软雅黑" w:eastAsia="微软雅黑" w:cs="微软雅黑"/>
        </w:rPr>
        <w:t>HQ8</w:t>
      </w:r>
      <w:r>
        <w:rPr>
          <w:rFonts w:ascii="微软雅黑" w:hAnsi="微软雅黑" w:eastAsia="微软雅黑" w:cs="微软雅黑"/>
        </w:rPr>
        <w:t>3</w:t>
      </w:r>
      <w:r>
        <w:rPr>
          <w:rFonts w:hint="eastAsia" w:ascii="微软雅黑" w:hAnsi="微软雅黑" w:eastAsia="微软雅黑" w:cs="微软雅黑"/>
        </w:rPr>
        <w:t>0-P2</w:t>
      </w:r>
      <w:r>
        <w:rPr>
          <w:rFonts w:hint="eastAsia" w:ascii="微软雅黑" w:hAnsi="微软雅黑" w:eastAsia="微软雅黑" w:cs="微软雅黑"/>
          <w:bCs/>
          <w:szCs w:val="21"/>
        </w:rPr>
        <w:t>是一款高性能4T4R双频802.11AX产品，</w:t>
      </w:r>
      <w:r>
        <w:rPr>
          <w:rFonts w:hint="eastAsia" w:ascii="微软雅黑" w:hAnsi="微软雅黑" w:eastAsia="微软雅黑" w:cs="微软雅黑"/>
          <w:szCs w:val="21"/>
        </w:rPr>
        <w:t xml:space="preserve">可提供2.4G和5.8GHz双频无线服务，2.4G 最高提供 574Mbps 的接入速率，5G 最高提供 </w:t>
      </w:r>
      <w:r>
        <w:rPr>
          <w:rFonts w:ascii="微软雅黑" w:hAnsi="微软雅黑" w:eastAsia="微软雅黑" w:cs="微软雅黑"/>
          <w:szCs w:val="21"/>
        </w:rPr>
        <w:t>2402</w:t>
      </w:r>
      <w:r>
        <w:rPr>
          <w:rFonts w:hint="eastAsia" w:ascii="微软雅黑" w:hAnsi="微软雅黑" w:eastAsia="微软雅黑" w:cs="微软雅黑"/>
          <w:szCs w:val="21"/>
        </w:rPr>
        <w:t>Mbps 的接入速率。</w:t>
      </w:r>
    </w:p>
    <w:p w14:paraId="6CD09714">
      <w:pPr>
        <w:pStyle w:val="16"/>
        <w:ind w:firstLine="0" w:firstLineChars="0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产品特性</w:t>
      </w:r>
    </w:p>
    <w:p w14:paraId="2EFE8F58">
      <w:pPr>
        <w:rPr>
          <w:rFonts w:ascii="方正姚体" w:eastAsia="方正姚体" w:hAnsiTheme="majorEastAsia"/>
          <w:bCs/>
          <w:sz w:val="22"/>
        </w:rPr>
      </w:pPr>
      <w:r>
        <w:rPr>
          <w:rFonts w:hint="eastAsia" w:ascii="微软雅黑" w:hAnsi="微软雅黑" w:eastAsia="微软雅黑" w:cs="微软雅黑"/>
        </w:rPr>
        <w:t>• 拥有更好的传输质量，更高的传输速率，并发速率最高可达</w:t>
      </w:r>
      <w:r>
        <w:rPr>
          <w:rFonts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00Mbps</w:t>
      </w:r>
      <w:r>
        <w:rPr>
          <w:rFonts w:hint="eastAsia" w:ascii="微软雅黑" w:hAnsi="微软雅黑" w:eastAsia="微软雅黑" w:cs="微软雅黑"/>
        </w:rPr>
        <w:t>。</w:t>
      </w:r>
    </w:p>
    <w:p w14:paraId="565C6BA9">
      <w:pPr>
        <w:rPr>
          <w:rFonts w:ascii="微软雅黑" w:hAnsi="微软雅黑" w:eastAsia="方正姚体" w:cs="微软雅黑"/>
        </w:rPr>
      </w:pPr>
      <w:r>
        <w:rPr>
          <w:rFonts w:hint="eastAsia" w:ascii="微软雅黑" w:hAnsi="微软雅黑" w:eastAsia="微软雅黑" w:cs="微软雅黑"/>
        </w:rPr>
        <w:t>• 采用IPQ</w:t>
      </w:r>
      <w:r>
        <w:rPr>
          <w:rFonts w:ascii="微软雅黑" w:hAnsi="微软雅黑" w:eastAsia="微软雅黑" w:cs="微软雅黑"/>
        </w:rPr>
        <w:t>5018</w:t>
      </w:r>
      <w:r>
        <w:rPr>
          <w:rFonts w:hint="eastAsia" w:ascii="微软雅黑" w:hAnsi="微软雅黑" w:eastAsia="微软雅黑" w:cs="微软雅黑"/>
        </w:rPr>
        <w:t>芯片，大大的扩展了用户容量，可支持用户数为</w:t>
      </w:r>
      <w:r>
        <w:rPr>
          <w:rFonts w:ascii="微软雅黑" w:hAnsi="微软雅黑" w:eastAsia="微软雅黑" w:cs="微软雅黑"/>
        </w:rPr>
        <w:t>12</w:t>
      </w:r>
      <w:r>
        <w:rPr>
          <w:rFonts w:hint="eastAsia" w:ascii="微软雅黑" w:hAnsi="微软雅黑" w:eastAsia="微软雅黑" w:cs="微软雅黑"/>
          <w:lang w:val="en-US" w:eastAsia="zh-CN"/>
        </w:rPr>
        <w:t>0+</w:t>
      </w:r>
      <w:r>
        <w:rPr>
          <w:rFonts w:hint="eastAsia" w:ascii="微软雅黑" w:hAnsi="微软雅黑" w:eastAsia="微软雅黑" w:cs="微软雅黑"/>
        </w:rPr>
        <w:t>。</w:t>
      </w:r>
    </w:p>
    <w:p w14:paraId="79709065"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• 散热片采用卡扣结构设计和表面纳米涂层处理，散热效果更加理想。</w:t>
      </w:r>
    </w:p>
    <w:p w14:paraId="7F726D50"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• 射频采用大功率FEM，性能稳定、覆盖更远。</w:t>
      </w:r>
    </w:p>
    <w:p w14:paraId="60C73B8A"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• 增加了防雷板组件，大大的增强了设备的防护能力。</w:t>
      </w:r>
    </w:p>
    <w:p w14:paraId="4D987416">
      <w:pPr>
        <w:pStyle w:val="3"/>
        <w:numPr>
          <w:ilvl w:val="0"/>
          <w:numId w:val="1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技术参数</w:t>
      </w:r>
    </w:p>
    <w:tbl>
      <w:tblPr>
        <w:tblStyle w:val="12"/>
        <w:tblW w:w="9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2"/>
        <w:gridCol w:w="2154"/>
        <w:gridCol w:w="1134"/>
        <w:gridCol w:w="1701"/>
        <w:gridCol w:w="1275"/>
        <w:gridCol w:w="1804"/>
      </w:tblGrid>
      <w:tr w14:paraId="2C1E2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850" w:type="dxa"/>
            <w:gridSpan w:val="6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14:paraId="3B0ADAE6">
            <w:pPr>
              <w:jc w:val="center"/>
              <w:rPr>
                <w:rFonts w:ascii="微软雅黑" w:hAnsi="微软雅黑" w:eastAsia="微软雅黑" w:cs="微软雅黑"/>
                <w:bCs/>
                <w:color w:val="000000"/>
                <w:spacing w:val="2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pacing w:val="20"/>
                <w:kern w:val="0"/>
                <w:sz w:val="16"/>
                <w:szCs w:val="16"/>
              </w:rPr>
              <w:t>硬件规格</w:t>
            </w:r>
          </w:p>
        </w:tc>
      </w:tr>
      <w:tr w14:paraId="58FE6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82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17F7A1A">
            <w:pPr>
              <w:jc w:val="left"/>
              <w:rPr>
                <w:rFonts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  <w:t>产品型号</w:t>
            </w:r>
          </w:p>
        </w:tc>
        <w:tc>
          <w:tcPr>
            <w:tcW w:w="8068" w:type="dxa"/>
            <w:gridSpan w:val="5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2026355">
            <w:pPr>
              <w:jc w:val="left"/>
              <w:rPr>
                <w:rFonts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t>LBT-T300</w:t>
            </w:r>
            <w:bookmarkStart w:id="2" w:name="_GoBack"/>
            <w:bookmarkEnd w:id="2"/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-HQ830-P2</w:t>
            </w:r>
          </w:p>
        </w:tc>
      </w:tr>
      <w:tr w14:paraId="3AE12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82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3C40E7D">
            <w:pPr>
              <w:jc w:val="left"/>
              <w:rPr>
                <w:rFonts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  <w:t xml:space="preserve">CPU </w:t>
            </w:r>
          </w:p>
        </w:tc>
        <w:tc>
          <w:tcPr>
            <w:tcW w:w="8068" w:type="dxa"/>
            <w:gridSpan w:val="5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5B57910">
            <w:pPr>
              <w:jc w:val="left"/>
              <w:rPr>
                <w:rFonts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IPQ5018 +</w:t>
            </w:r>
            <w:r>
              <w:rPr>
                <w:rFonts w:ascii="微软雅黑" w:hAnsi="微软雅黑" w:eastAsia="微软雅黑" w:cs="微软雅黑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QCN61</w:t>
            </w:r>
            <w:r>
              <w:rPr>
                <w:rFonts w:ascii="微软雅黑" w:hAnsi="微软雅黑" w:eastAsia="微软雅黑" w:cs="微软雅黑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5787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82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6739B08">
            <w:pPr>
              <w:jc w:val="left"/>
              <w:rPr>
                <w:rFonts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  <w:t>Flash</w:t>
            </w:r>
          </w:p>
        </w:tc>
        <w:tc>
          <w:tcPr>
            <w:tcW w:w="8068" w:type="dxa"/>
            <w:gridSpan w:val="5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02D03F7">
            <w:pPr>
              <w:jc w:val="left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SPI NOR 8MB  SPI NAND 128MB </w:t>
            </w:r>
          </w:p>
        </w:tc>
      </w:tr>
      <w:tr w14:paraId="16280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82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63725E0">
            <w:pPr>
              <w:rPr>
                <w:rFonts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  <w:t>DDR3</w:t>
            </w:r>
          </w:p>
        </w:tc>
        <w:tc>
          <w:tcPr>
            <w:tcW w:w="8068" w:type="dxa"/>
            <w:gridSpan w:val="5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4E90410">
            <w:pPr>
              <w:keepLines/>
              <w:jc w:val="left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512MB*1</w:t>
            </w:r>
          </w:p>
        </w:tc>
      </w:tr>
      <w:tr w14:paraId="3B924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82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0BA922A">
            <w:pPr>
              <w:jc w:val="left"/>
              <w:rPr>
                <w:rFonts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  <w:t>2.4G工作频段</w:t>
            </w:r>
          </w:p>
        </w:tc>
        <w:tc>
          <w:tcPr>
            <w:tcW w:w="8068" w:type="dxa"/>
            <w:gridSpan w:val="5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1D2C1C5">
            <w:pPr>
              <w:jc w:val="left"/>
              <w:rPr>
                <w:rFonts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2.4GHz ~ 2.484GHz</w:t>
            </w:r>
          </w:p>
        </w:tc>
      </w:tr>
      <w:tr w14:paraId="7E685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82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834FC46">
            <w:pPr>
              <w:jc w:val="left"/>
              <w:rPr>
                <w:rFonts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  <w:t>2.4G WIFI传输协议</w:t>
            </w:r>
          </w:p>
        </w:tc>
        <w:tc>
          <w:tcPr>
            <w:tcW w:w="8068" w:type="dxa"/>
            <w:gridSpan w:val="5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6BCD319">
            <w:pPr>
              <w:jc w:val="left"/>
              <w:rPr>
                <w:rFonts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  <w:t>802.11 b / g / n</w:t>
            </w: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  <w:t xml:space="preserve"> ac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  <w:t xml:space="preserve"> /</w:t>
            </w: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  <w:t>ax</w:t>
            </w:r>
          </w:p>
        </w:tc>
      </w:tr>
      <w:tr w14:paraId="20548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82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8F83011">
            <w:pPr>
              <w:jc w:val="left"/>
              <w:rPr>
                <w:rFonts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  <w:t>5G工作频段</w:t>
            </w:r>
          </w:p>
        </w:tc>
        <w:tc>
          <w:tcPr>
            <w:tcW w:w="8068" w:type="dxa"/>
            <w:gridSpan w:val="5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6D961DB">
            <w:pPr>
              <w:jc w:val="left"/>
              <w:rPr>
                <w:rFonts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  <w:t>5.150GHz～5.825GHz</w:t>
            </w:r>
          </w:p>
        </w:tc>
      </w:tr>
      <w:tr w14:paraId="222C4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82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1C2141B">
            <w:pPr>
              <w:jc w:val="left"/>
              <w:rPr>
                <w:rFonts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  <w:t>5G WIFI传输协议</w:t>
            </w:r>
          </w:p>
        </w:tc>
        <w:tc>
          <w:tcPr>
            <w:tcW w:w="8068" w:type="dxa"/>
            <w:gridSpan w:val="5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D25F89A">
            <w:pPr>
              <w:jc w:val="left"/>
              <w:rPr>
                <w:rFonts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  <w:t>802.11 a / n / ac /</w:t>
            </w: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  <w:t>ax</w:t>
            </w:r>
          </w:p>
        </w:tc>
      </w:tr>
      <w:tr w14:paraId="129A2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82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C64CA63">
            <w:pPr>
              <w:jc w:val="left"/>
              <w:rPr>
                <w:rFonts w:ascii="微软雅黑" w:hAnsi="微软雅黑" w:eastAsia="微软雅黑" w:cs="微软雅黑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内置天线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  <w:t>2.4G</w:t>
            </w:r>
          </w:p>
        </w:tc>
        <w:tc>
          <w:tcPr>
            <w:tcW w:w="8068" w:type="dxa"/>
            <w:gridSpan w:val="5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6A5677F">
            <w:pPr>
              <w:jc w:val="left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2根2.4G天线，每根增益：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dBi</w:t>
            </w:r>
          </w:p>
        </w:tc>
      </w:tr>
      <w:tr w14:paraId="2CFF9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82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2AF5D01">
            <w:pPr>
              <w:jc w:val="left"/>
              <w:rPr>
                <w:rFonts w:ascii="微软雅黑" w:hAnsi="微软雅黑" w:eastAsia="微软雅黑" w:cs="微软雅黑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内置天线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  <w:t>5G</w:t>
            </w:r>
          </w:p>
        </w:tc>
        <w:tc>
          <w:tcPr>
            <w:tcW w:w="8068" w:type="dxa"/>
            <w:gridSpan w:val="5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F286C98">
            <w:pPr>
              <w:jc w:val="left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2根5.8G天线，每根增益：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dBi</w:t>
            </w:r>
          </w:p>
        </w:tc>
      </w:tr>
      <w:tr w14:paraId="4ABEC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82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1AC432E">
            <w:pPr>
              <w:jc w:val="left"/>
              <w:rPr>
                <w:rFonts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  <w:t>最高速率</w:t>
            </w:r>
          </w:p>
        </w:tc>
        <w:tc>
          <w:tcPr>
            <w:tcW w:w="8068" w:type="dxa"/>
            <w:gridSpan w:val="5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D9A8A3E">
            <w:pPr>
              <w:jc w:val="left"/>
              <w:rPr>
                <w:rFonts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2.4G 最高提供 574Mbps 的接入速率，5G 最高提供 2402Mbps 的接入速率</w:t>
            </w:r>
          </w:p>
        </w:tc>
      </w:tr>
      <w:tr w14:paraId="05B0E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82" w:type="dxa"/>
            <w:vMerge w:val="restart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0E70337">
            <w:pPr>
              <w:jc w:val="left"/>
              <w:rPr>
                <w:rFonts w:ascii="微软雅黑" w:hAnsi="微软雅黑" w:eastAsia="微软雅黑" w:cs="微软雅黑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2.4G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  <w:lang w:val="en-US" w:eastAsia="zh-CN"/>
              </w:rPr>
              <w:t>Hz</w:t>
            </w: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无线功率</w:t>
            </w:r>
          </w:p>
        </w:tc>
        <w:tc>
          <w:tcPr>
            <w:tcW w:w="2154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FF83D38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802.11b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E8D1DB9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11M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E092FBA">
            <w:pPr>
              <w:jc w:val="center"/>
              <w:rPr>
                <w:rFonts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24±2dBm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9DA29B3">
            <w:pPr>
              <w:jc w:val="center"/>
              <w:rPr>
                <w:rFonts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1M</w:t>
            </w:r>
          </w:p>
        </w:tc>
        <w:tc>
          <w:tcPr>
            <w:tcW w:w="1804" w:type="dxa"/>
            <w:shd w:val="clear" w:color="auto" w:fill="FFFFFF"/>
            <w:vAlign w:val="center"/>
          </w:tcPr>
          <w:p w14:paraId="7F87F090">
            <w:pPr>
              <w:jc w:val="center"/>
              <w:rPr>
                <w:rFonts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24±2dBm</w:t>
            </w:r>
          </w:p>
        </w:tc>
      </w:tr>
      <w:tr w14:paraId="355B6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82" w:type="dxa"/>
            <w:vMerge w:val="continue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8F39ED9">
            <w:pPr>
              <w:jc w:val="left"/>
              <w:rPr>
                <w:rFonts w:ascii="微软雅黑" w:hAnsi="微软雅黑" w:eastAsia="微软雅黑" w:cs="微软雅黑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8A1EE26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802.11g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13D80B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54M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5F20DD0">
            <w:pPr>
              <w:jc w:val="center"/>
              <w:rPr>
                <w:rFonts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21±2dBm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68E87D1">
            <w:pPr>
              <w:jc w:val="center"/>
              <w:rPr>
                <w:rFonts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6M</w:t>
            </w:r>
          </w:p>
        </w:tc>
        <w:tc>
          <w:tcPr>
            <w:tcW w:w="1804" w:type="dxa"/>
            <w:shd w:val="clear" w:color="auto" w:fill="FFFFFF"/>
            <w:vAlign w:val="center"/>
          </w:tcPr>
          <w:p w14:paraId="573E3962">
            <w:pPr>
              <w:jc w:val="center"/>
              <w:rPr>
                <w:rFonts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23±2dBm</w:t>
            </w:r>
          </w:p>
        </w:tc>
      </w:tr>
      <w:tr w14:paraId="22C47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82" w:type="dxa"/>
            <w:vMerge w:val="continue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E15BA24">
            <w:pPr>
              <w:jc w:val="left"/>
              <w:rPr>
                <w:rFonts w:ascii="微软雅黑" w:hAnsi="微软雅黑" w:eastAsia="微软雅黑" w:cs="微软雅黑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E46EA23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802.11n HT20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8C9E5F5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MCS7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B691528">
            <w:pPr>
              <w:jc w:val="center"/>
              <w:rPr>
                <w:rFonts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20±2dBm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45B042F">
            <w:pPr>
              <w:jc w:val="center"/>
              <w:rPr>
                <w:rFonts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MCS0</w:t>
            </w:r>
          </w:p>
        </w:tc>
        <w:tc>
          <w:tcPr>
            <w:tcW w:w="1804" w:type="dxa"/>
            <w:shd w:val="clear" w:color="auto" w:fill="FFFFFF"/>
            <w:vAlign w:val="center"/>
          </w:tcPr>
          <w:p w14:paraId="7AA607A7">
            <w:pPr>
              <w:jc w:val="center"/>
              <w:rPr>
                <w:rFonts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22±2dBm</w:t>
            </w:r>
          </w:p>
        </w:tc>
      </w:tr>
      <w:tr w14:paraId="7262A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82" w:type="dxa"/>
            <w:vMerge w:val="continue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2DA0D14">
            <w:pPr>
              <w:jc w:val="left"/>
              <w:rPr>
                <w:rFonts w:ascii="微软雅黑" w:hAnsi="微软雅黑" w:eastAsia="微软雅黑" w:cs="微软雅黑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C0E9567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802.11n HT40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5EB9747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MCS7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A7C3747">
            <w:pPr>
              <w:jc w:val="center"/>
              <w:rPr>
                <w:rFonts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20±2dBm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31019D4">
            <w:pPr>
              <w:jc w:val="center"/>
              <w:rPr>
                <w:rFonts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MCS0</w:t>
            </w:r>
          </w:p>
        </w:tc>
        <w:tc>
          <w:tcPr>
            <w:tcW w:w="1804" w:type="dxa"/>
            <w:shd w:val="clear" w:color="auto" w:fill="FFFFFF"/>
            <w:vAlign w:val="center"/>
          </w:tcPr>
          <w:p w14:paraId="1E5DC90A">
            <w:pPr>
              <w:jc w:val="center"/>
              <w:rPr>
                <w:rFonts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22±2dBm</w:t>
            </w:r>
          </w:p>
        </w:tc>
      </w:tr>
      <w:tr w14:paraId="540D7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82" w:type="dxa"/>
            <w:vMerge w:val="continue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BB2A7BC">
            <w:pPr>
              <w:jc w:val="left"/>
              <w:rPr>
                <w:rFonts w:ascii="微软雅黑" w:hAnsi="微软雅黑" w:eastAsia="微软雅黑" w:cs="微软雅黑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446C099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802.11ax HE20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95FDFC8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MCS11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A0BAD6A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18±2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DB561EE">
            <w:pPr>
              <w:jc w:val="center"/>
              <w:rPr>
                <w:rFonts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MCS0</w:t>
            </w:r>
          </w:p>
        </w:tc>
        <w:tc>
          <w:tcPr>
            <w:tcW w:w="1804" w:type="dxa"/>
            <w:shd w:val="clear" w:color="auto" w:fill="FFFFFF"/>
            <w:vAlign w:val="center"/>
          </w:tcPr>
          <w:p w14:paraId="1FDFD1B1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22±2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</w:tr>
      <w:tr w14:paraId="67603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82" w:type="dxa"/>
            <w:vMerge w:val="continue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D1ED3A7">
            <w:pPr>
              <w:jc w:val="left"/>
              <w:rPr>
                <w:rFonts w:ascii="微软雅黑" w:hAnsi="微软雅黑" w:eastAsia="微软雅黑" w:cs="微软雅黑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342CBCA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802.11ax HE40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B7D940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MCS11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E64490E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18±2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01EA8D2">
            <w:pPr>
              <w:jc w:val="center"/>
              <w:rPr>
                <w:rFonts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MCS0</w:t>
            </w:r>
          </w:p>
        </w:tc>
        <w:tc>
          <w:tcPr>
            <w:tcW w:w="1804" w:type="dxa"/>
            <w:shd w:val="clear" w:color="auto" w:fill="FFFFFF"/>
            <w:vAlign w:val="center"/>
          </w:tcPr>
          <w:p w14:paraId="273382B0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22±2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</w:tr>
      <w:tr w14:paraId="0E273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82" w:type="dxa"/>
            <w:vMerge w:val="restart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B1E1404">
            <w:pPr>
              <w:jc w:val="left"/>
              <w:rPr>
                <w:rFonts w:ascii="微软雅黑" w:hAnsi="微软雅黑" w:eastAsia="微软雅黑" w:cs="微软雅黑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5G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  <w:lang w:val="en-US" w:eastAsia="zh-CN"/>
              </w:rPr>
              <w:t>Hz</w:t>
            </w: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无线功率</w:t>
            </w:r>
          </w:p>
        </w:tc>
        <w:tc>
          <w:tcPr>
            <w:tcW w:w="2154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9679656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802.11a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3505E2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54M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D35A82F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19±2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3A7DB78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6M</w:t>
            </w:r>
          </w:p>
        </w:tc>
        <w:tc>
          <w:tcPr>
            <w:tcW w:w="1804" w:type="dxa"/>
            <w:shd w:val="clear" w:color="auto" w:fill="FFFFFF"/>
            <w:vAlign w:val="center"/>
          </w:tcPr>
          <w:p w14:paraId="2A52D318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22±2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</w:tr>
      <w:tr w14:paraId="0CA10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82" w:type="dxa"/>
            <w:vMerge w:val="continue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A7480EA">
            <w:pPr>
              <w:jc w:val="left"/>
              <w:rPr>
                <w:rFonts w:ascii="微软雅黑" w:hAnsi="微软雅黑" w:eastAsia="微软雅黑" w:cs="微软雅黑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7C02EBC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802.11n HT20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1E80C4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MCS7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F084AF6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18±2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D6AD8C7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MCS0</w:t>
            </w:r>
          </w:p>
        </w:tc>
        <w:tc>
          <w:tcPr>
            <w:tcW w:w="1804" w:type="dxa"/>
            <w:shd w:val="clear" w:color="auto" w:fill="FFFFFF"/>
            <w:vAlign w:val="center"/>
          </w:tcPr>
          <w:p w14:paraId="69F5A54C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21±2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</w:tr>
      <w:tr w14:paraId="16E80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82" w:type="dxa"/>
            <w:vMerge w:val="continue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DB90669">
            <w:pPr>
              <w:jc w:val="left"/>
              <w:rPr>
                <w:rFonts w:ascii="微软雅黑" w:hAnsi="微软雅黑" w:eastAsia="微软雅黑" w:cs="微软雅黑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2E36409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802.11n HT40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0FFB6C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MCS7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CD1200F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18±2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66E91D3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MCS0</w:t>
            </w:r>
          </w:p>
        </w:tc>
        <w:tc>
          <w:tcPr>
            <w:tcW w:w="1804" w:type="dxa"/>
            <w:shd w:val="clear" w:color="auto" w:fill="FFFFFF"/>
            <w:vAlign w:val="center"/>
          </w:tcPr>
          <w:p w14:paraId="08D5692F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21±2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</w:tr>
      <w:tr w14:paraId="62824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82" w:type="dxa"/>
            <w:vMerge w:val="continue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7E23A8B">
            <w:pPr>
              <w:jc w:val="left"/>
              <w:rPr>
                <w:rFonts w:ascii="微软雅黑" w:hAnsi="微软雅黑" w:eastAsia="微软雅黑" w:cs="微软雅黑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B259A81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802.11ac VHT20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68CA56E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MCS</w:t>
            </w: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A34049F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±2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4B2EA24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MCS0</w:t>
            </w:r>
          </w:p>
        </w:tc>
        <w:tc>
          <w:tcPr>
            <w:tcW w:w="1804" w:type="dxa"/>
            <w:shd w:val="clear" w:color="auto" w:fill="FFFFFF"/>
            <w:vAlign w:val="center"/>
          </w:tcPr>
          <w:p w14:paraId="4745D1B5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21±2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</w:tr>
      <w:tr w14:paraId="4ED9E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82" w:type="dxa"/>
            <w:vMerge w:val="continue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0786C49">
            <w:pPr>
              <w:jc w:val="left"/>
              <w:rPr>
                <w:rFonts w:ascii="微软雅黑" w:hAnsi="微软雅黑" w:eastAsia="微软雅黑" w:cs="微软雅黑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AF0E3D6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802.11ac VHT40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3A7256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MCS9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E5513AF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±2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9A40469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MCS0</w:t>
            </w:r>
          </w:p>
        </w:tc>
        <w:tc>
          <w:tcPr>
            <w:tcW w:w="1804" w:type="dxa"/>
            <w:shd w:val="clear" w:color="auto" w:fill="FFFFFF"/>
            <w:vAlign w:val="center"/>
          </w:tcPr>
          <w:p w14:paraId="2C1FED05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21±2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</w:tr>
      <w:tr w14:paraId="293BA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82" w:type="dxa"/>
            <w:vMerge w:val="continue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C24A525">
            <w:pPr>
              <w:jc w:val="left"/>
              <w:rPr>
                <w:rFonts w:ascii="微软雅黑" w:hAnsi="微软雅黑" w:eastAsia="微软雅黑" w:cs="微软雅黑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3CD9057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802.11ac VHT80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3289B5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MCS9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A0A1E8B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17±2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81122FD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MCS0</w:t>
            </w:r>
          </w:p>
        </w:tc>
        <w:tc>
          <w:tcPr>
            <w:tcW w:w="1804" w:type="dxa"/>
            <w:shd w:val="clear" w:color="auto" w:fill="FFFFFF"/>
            <w:vAlign w:val="center"/>
          </w:tcPr>
          <w:p w14:paraId="5F2A0484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21±2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</w:tr>
      <w:tr w14:paraId="7F6B7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82" w:type="dxa"/>
            <w:vMerge w:val="continue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6724B23">
            <w:pPr>
              <w:jc w:val="left"/>
              <w:rPr>
                <w:rFonts w:ascii="微软雅黑" w:hAnsi="微软雅黑" w:eastAsia="微软雅黑" w:cs="微软雅黑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56D3FE8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802.11ax HE20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A2B3D6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MCS11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824AAAD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±2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8A6C8E1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MCS0</w:t>
            </w:r>
          </w:p>
        </w:tc>
        <w:tc>
          <w:tcPr>
            <w:tcW w:w="1804" w:type="dxa"/>
            <w:shd w:val="clear" w:color="auto" w:fill="FFFFFF"/>
            <w:vAlign w:val="center"/>
          </w:tcPr>
          <w:p w14:paraId="115E1559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21±2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</w:tr>
      <w:tr w14:paraId="44658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82" w:type="dxa"/>
            <w:vMerge w:val="continue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9660B63">
            <w:pPr>
              <w:jc w:val="left"/>
              <w:rPr>
                <w:rFonts w:ascii="微软雅黑" w:hAnsi="微软雅黑" w:eastAsia="微软雅黑" w:cs="微软雅黑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11765A5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802.11ax HE40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B313A2C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MCS11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A97CBCB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±2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458D2EE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MCS0</w:t>
            </w:r>
          </w:p>
        </w:tc>
        <w:tc>
          <w:tcPr>
            <w:tcW w:w="1804" w:type="dxa"/>
            <w:shd w:val="clear" w:color="auto" w:fill="FFFFFF"/>
            <w:vAlign w:val="center"/>
          </w:tcPr>
          <w:p w14:paraId="53085410">
            <w:pPr>
              <w:jc w:val="center"/>
              <w:rPr>
                <w:rFonts w:ascii="微软雅黑" w:hAnsi="微软雅黑" w:eastAsia="微软雅黑" w:cs="微软雅黑"/>
                <w:bCs/>
                <w:color w:val="FF0000"/>
                <w:spacing w:val="2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21±2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</w:tr>
      <w:tr w14:paraId="6C371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82" w:type="dxa"/>
            <w:vMerge w:val="continue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715AEDD">
            <w:pPr>
              <w:jc w:val="left"/>
              <w:rPr>
                <w:rFonts w:ascii="微软雅黑" w:hAnsi="微软雅黑" w:eastAsia="微软雅黑" w:cs="微软雅黑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4BC1AE5">
            <w:pPr>
              <w:jc w:val="center"/>
              <w:rPr>
                <w:rFonts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802.11ax HE80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88AEB68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MCS11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C0A6E96">
            <w:pPr>
              <w:jc w:val="center"/>
              <w:rPr>
                <w:rFonts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17±2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E989032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MCS0</w:t>
            </w:r>
          </w:p>
        </w:tc>
        <w:tc>
          <w:tcPr>
            <w:tcW w:w="1804" w:type="dxa"/>
            <w:shd w:val="clear" w:color="auto" w:fill="FFFFFF"/>
            <w:vAlign w:val="center"/>
          </w:tcPr>
          <w:p w14:paraId="47C98D27">
            <w:pPr>
              <w:jc w:val="center"/>
              <w:rPr>
                <w:rFonts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21±2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</w:tr>
      <w:tr w14:paraId="6F67D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82" w:type="dxa"/>
            <w:vMerge w:val="continue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7277D7C">
            <w:pPr>
              <w:jc w:val="left"/>
              <w:rPr>
                <w:rFonts w:ascii="微软雅黑" w:hAnsi="微软雅黑" w:eastAsia="微软雅黑" w:cs="微软雅黑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BA9942C">
            <w:pPr>
              <w:jc w:val="center"/>
              <w:rPr>
                <w:rFonts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802.11ax HE160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4C4A67">
            <w:pPr>
              <w:jc w:val="center"/>
              <w:rPr>
                <w:rFonts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MCS11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EF53FCF">
            <w:pPr>
              <w:jc w:val="center"/>
              <w:rPr>
                <w:rFonts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17±2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08EBFD0">
            <w:pPr>
              <w:jc w:val="center"/>
              <w:rPr>
                <w:rFonts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MCS0</w:t>
            </w:r>
          </w:p>
        </w:tc>
        <w:tc>
          <w:tcPr>
            <w:tcW w:w="1804" w:type="dxa"/>
            <w:shd w:val="clear" w:color="auto" w:fill="FFFFFF"/>
            <w:vAlign w:val="center"/>
          </w:tcPr>
          <w:p w14:paraId="787C800E">
            <w:pPr>
              <w:jc w:val="center"/>
              <w:rPr>
                <w:rFonts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21±2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</w:tr>
      <w:tr w14:paraId="51D48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82" w:type="dxa"/>
            <w:vMerge w:val="restart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13913C6">
            <w:pPr>
              <w:jc w:val="left"/>
              <w:rPr>
                <w:rFonts w:ascii="微软雅黑" w:hAnsi="微软雅黑" w:eastAsia="微软雅黑" w:cs="微软雅黑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2.4G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  <w:lang w:val="en-US" w:eastAsia="zh-CN"/>
              </w:rPr>
              <w:t>Hz</w:t>
            </w: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接收灵敏度</w:t>
            </w:r>
          </w:p>
        </w:tc>
        <w:tc>
          <w:tcPr>
            <w:tcW w:w="2154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550AC42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802.11b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AAE4DC1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11M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B3CCF44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-8</w:t>
            </w: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90B8755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1M</w:t>
            </w:r>
          </w:p>
        </w:tc>
        <w:tc>
          <w:tcPr>
            <w:tcW w:w="1804" w:type="dxa"/>
            <w:shd w:val="clear" w:color="auto" w:fill="FFFFFF"/>
            <w:vAlign w:val="center"/>
          </w:tcPr>
          <w:p w14:paraId="6AEA6097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-9</w:t>
            </w: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</w:tr>
      <w:tr w14:paraId="6DD46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82" w:type="dxa"/>
            <w:vMerge w:val="continue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C42CDEB">
            <w:pPr>
              <w:jc w:val="left"/>
              <w:rPr>
                <w:rFonts w:ascii="微软雅黑" w:hAnsi="微软雅黑" w:eastAsia="微软雅黑" w:cs="微软雅黑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6AE7AFF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802.11g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86622C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54M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CB015C2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-72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918D646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6M</w:t>
            </w:r>
          </w:p>
        </w:tc>
        <w:tc>
          <w:tcPr>
            <w:tcW w:w="1804" w:type="dxa"/>
            <w:shd w:val="clear" w:color="auto" w:fill="FFFFFF"/>
            <w:vAlign w:val="center"/>
          </w:tcPr>
          <w:p w14:paraId="1A033F29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</w:tr>
      <w:tr w14:paraId="5C5EC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82" w:type="dxa"/>
            <w:vMerge w:val="continue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71C639E">
            <w:pPr>
              <w:jc w:val="left"/>
              <w:rPr>
                <w:rFonts w:ascii="微软雅黑" w:hAnsi="微软雅黑" w:eastAsia="微软雅黑" w:cs="微软雅黑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FC79D1E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802.11n HT20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7A4ECE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MCS7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C3F230F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-70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1BFBAE0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MCS0</w:t>
            </w:r>
          </w:p>
        </w:tc>
        <w:tc>
          <w:tcPr>
            <w:tcW w:w="1804" w:type="dxa"/>
            <w:shd w:val="clear" w:color="auto" w:fill="FFFFFF"/>
            <w:vAlign w:val="center"/>
          </w:tcPr>
          <w:p w14:paraId="2554CA1E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-8</w:t>
            </w: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</w:tr>
      <w:tr w14:paraId="07A87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82" w:type="dxa"/>
            <w:vMerge w:val="continue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1602365">
            <w:pPr>
              <w:jc w:val="left"/>
              <w:rPr>
                <w:rFonts w:ascii="微软雅黑" w:hAnsi="微软雅黑" w:eastAsia="微软雅黑" w:cs="微软雅黑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E9A6393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802.11n HT40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B6BF4B5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MCS7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DFD3F5B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-68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DF491F6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MCS0</w:t>
            </w:r>
          </w:p>
        </w:tc>
        <w:tc>
          <w:tcPr>
            <w:tcW w:w="1804" w:type="dxa"/>
            <w:shd w:val="clear" w:color="auto" w:fill="FFFFFF"/>
            <w:vAlign w:val="center"/>
          </w:tcPr>
          <w:p w14:paraId="2D2A1201">
            <w:pPr>
              <w:jc w:val="center"/>
              <w:rPr>
                <w:rFonts w:ascii="微软雅黑" w:hAnsi="微软雅黑" w:eastAsia="微软雅黑" w:cs="微软雅黑"/>
                <w:bCs/>
                <w:color w:val="FF0000"/>
                <w:spacing w:val="2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-8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</w:tr>
      <w:tr w14:paraId="7A254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82" w:type="dxa"/>
            <w:vMerge w:val="continue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7ADEDFC">
            <w:pPr>
              <w:jc w:val="left"/>
              <w:rPr>
                <w:rFonts w:ascii="微软雅黑" w:hAnsi="微软雅黑" w:eastAsia="微软雅黑" w:cs="微软雅黑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743AF00">
            <w:pPr>
              <w:jc w:val="center"/>
              <w:rPr>
                <w:rFonts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802.11ax HE20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C06160B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MCS11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286991B">
            <w:pPr>
              <w:jc w:val="center"/>
              <w:rPr>
                <w:rFonts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-6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A94E359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MCS0</w:t>
            </w:r>
          </w:p>
        </w:tc>
        <w:tc>
          <w:tcPr>
            <w:tcW w:w="1804" w:type="dxa"/>
            <w:shd w:val="clear" w:color="auto" w:fill="FFFFFF"/>
            <w:vAlign w:val="center"/>
          </w:tcPr>
          <w:p w14:paraId="39559826">
            <w:pPr>
              <w:jc w:val="center"/>
              <w:rPr>
                <w:rFonts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-8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</w:tr>
      <w:tr w14:paraId="185D1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82" w:type="dxa"/>
            <w:vMerge w:val="continue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395180A">
            <w:pPr>
              <w:jc w:val="left"/>
              <w:rPr>
                <w:rFonts w:ascii="微软雅黑" w:hAnsi="微软雅黑" w:eastAsia="微软雅黑" w:cs="微软雅黑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B1AD5BB">
            <w:pPr>
              <w:jc w:val="center"/>
              <w:rPr>
                <w:rFonts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802.11ax HE40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DF4A29D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MCS11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3CE0170">
            <w:pPr>
              <w:jc w:val="center"/>
              <w:rPr>
                <w:rFonts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-5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5ED9ADB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MCS0</w:t>
            </w:r>
          </w:p>
        </w:tc>
        <w:tc>
          <w:tcPr>
            <w:tcW w:w="1804" w:type="dxa"/>
            <w:shd w:val="clear" w:color="auto" w:fill="FFFFFF"/>
            <w:vAlign w:val="center"/>
          </w:tcPr>
          <w:p w14:paraId="0B70F0A6">
            <w:pPr>
              <w:jc w:val="center"/>
              <w:rPr>
                <w:rFonts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-8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</w:tr>
      <w:tr w14:paraId="5D6A3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82" w:type="dxa"/>
            <w:vMerge w:val="restart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335A244">
            <w:pPr>
              <w:jc w:val="left"/>
              <w:rPr>
                <w:rFonts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  <w:t>5G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  <w:lang w:val="en-US" w:eastAsia="zh-CN"/>
              </w:rPr>
              <w:t>Hz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  <w:t>接收灵敏度</w:t>
            </w:r>
          </w:p>
        </w:tc>
        <w:tc>
          <w:tcPr>
            <w:tcW w:w="2154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42AE82A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802.11a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4DF7409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54M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F0A101C">
            <w:pPr>
              <w:jc w:val="center"/>
              <w:rPr>
                <w:rFonts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-72dBm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FF6C86A">
            <w:pPr>
              <w:jc w:val="center"/>
              <w:rPr>
                <w:rFonts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6M</w:t>
            </w:r>
          </w:p>
        </w:tc>
        <w:tc>
          <w:tcPr>
            <w:tcW w:w="1804" w:type="dxa"/>
            <w:shd w:val="clear" w:color="auto" w:fill="FFFFFF"/>
            <w:vAlign w:val="center"/>
          </w:tcPr>
          <w:p w14:paraId="7894FBF5">
            <w:pPr>
              <w:jc w:val="center"/>
              <w:rPr>
                <w:rFonts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-9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</w:tr>
      <w:tr w14:paraId="0E93A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82" w:type="dxa"/>
            <w:vMerge w:val="continue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4B05B40">
            <w:pPr>
              <w:jc w:val="left"/>
              <w:rPr>
                <w:rFonts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85046CA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802.11n HT20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3A9ECD4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MCS7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C511134">
            <w:pPr>
              <w:jc w:val="center"/>
              <w:rPr>
                <w:rFonts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-70dBm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343DF1A">
            <w:pPr>
              <w:jc w:val="center"/>
              <w:rPr>
                <w:rFonts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MCS0</w:t>
            </w:r>
          </w:p>
        </w:tc>
        <w:tc>
          <w:tcPr>
            <w:tcW w:w="1804" w:type="dxa"/>
            <w:shd w:val="clear" w:color="auto" w:fill="FFFFFF"/>
            <w:vAlign w:val="center"/>
          </w:tcPr>
          <w:p w14:paraId="21DC2D7C">
            <w:pPr>
              <w:jc w:val="center"/>
              <w:rPr>
                <w:rFonts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-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  <w:lang w:val="en-US" w:eastAsia="zh-CN"/>
              </w:rPr>
              <w:t>88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</w:tr>
      <w:tr w14:paraId="61E13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82" w:type="dxa"/>
            <w:vMerge w:val="continue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4E8BFFE">
            <w:pPr>
              <w:jc w:val="left"/>
              <w:rPr>
                <w:rFonts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924CDDA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802.11n HT40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09A82E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MCS7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00FE5B0">
            <w:pPr>
              <w:jc w:val="center"/>
              <w:rPr>
                <w:rFonts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-68dBm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1A1BC37">
            <w:pPr>
              <w:jc w:val="center"/>
              <w:rPr>
                <w:rFonts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MCS0</w:t>
            </w:r>
          </w:p>
        </w:tc>
        <w:tc>
          <w:tcPr>
            <w:tcW w:w="1804" w:type="dxa"/>
            <w:shd w:val="clear" w:color="auto" w:fill="FFFFFF"/>
            <w:vAlign w:val="center"/>
          </w:tcPr>
          <w:p w14:paraId="1E53A6FE">
            <w:pPr>
              <w:jc w:val="center"/>
              <w:rPr>
                <w:rFonts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-88dBm</w:t>
            </w:r>
          </w:p>
        </w:tc>
      </w:tr>
      <w:tr w14:paraId="3135D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82" w:type="dxa"/>
            <w:vMerge w:val="continue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F9DC8C4">
            <w:pPr>
              <w:jc w:val="left"/>
              <w:rPr>
                <w:rFonts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8F67CC0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802.11ac VHT20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986332E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MCS8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532B4F1">
            <w:pPr>
              <w:jc w:val="center"/>
              <w:rPr>
                <w:rFonts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dBm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6A1C765">
            <w:pPr>
              <w:jc w:val="center"/>
              <w:rPr>
                <w:rFonts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MCS0</w:t>
            </w:r>
          </w:p>
        </w:tc>
        <w:tc>
          <w:tcPr>
            <w:tcW w:w="1804" w:type="dxa"/>
            <w:shd w:val="clear" w:color="auto" w:fill="FFFFFF"/>
            <w:vAlign w:val="center"/>
          </w:tcPr>
          <w:p w14:paraId="28A4F23B">
            <w:pPr>
              <w:jc w:val="center"/>
              <w:rPr>
                <w:rFonts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-88dBm</w:t>
            </w:r>
          </w:p>
        </w:tc>
      </w:tr>
      <w:tr w14:paraId="35021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82" w:type="dxa"/>
            <w:vMerge w:val="continue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6A16368">
            <w:pPr>
              <w:jc w:val="left"/>
              <w:rPr>
                <w:rFonts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A24F186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802.11ac VHT40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A50393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MCS9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6F9CB98">
            <w:pPr>
              <w:jc w:val="center"/>
              <w:rPr>
                <w:rFonts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-6</w:t>
            </w: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dBm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8BDD493">
            <w:pPr>
              <w:jc w:val="center"/>
              <w:rPr>
                <w:rFonts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MCS0</w:t>
            </w:r>
          </w:p>
        </w:tc>
        <w:tc>
          <w:tcPr>
            <w:tcW w:w="1804" w:type="dxa"/>
            <w:shd w:val="clear" w:color="auto" w:fill="FFFFFF"/>
            <w:vAlign w:val="center"/>
          </w:tcPr>
          <w:p w14:paraId="0CF85E80">
            <w:pPr>
              <w:jc w:val="center"/>
              <w:rPr>
                <w:rFonts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-8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</w:tr>
      <w:tr w14:paraId="15EAA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82" w:type="dxa"/>
            <w:vMerge w:val="continue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D2DD683">
            <w:pPr>
              <w:jc w:val="left"/>
              <w:rPr>
                <w:rFonts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26157DE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802.11ac VHT80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BA1E81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MCS9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B5B0127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-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  <w:lang w:val="en-US" w:eastAsia="zh-CN"/>
              </w:rPr>
              <w:t>60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F0EB3CE">
            <w:pPr>
              <w:jc w:val="center"/>
              <w:rPr>
                <w:rFonts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MCS0</w:t>
            </w:r>
          </w:p>
        </w:tc>
        <w:tc>
          <w:tcPr>
            <w:tcW w:w="1804" w:type="dxa"/>
            <w:shd w:val="clear" w:color="auto" w:fill="FFFFFF"/>
            <w:vAlign w:val="center"/>
          </w:tcPr>
          <w:p w14:paraId="114DAA02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-8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</w:tr>
      <w:tr w14:paraId="48809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82" w:type="dxa"/>
            <w:vMerge w:val="continue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47A23A6">
            <w:pPr>
              <w:jc w:val="left"/>
              <w:rPr>
                <w:rFonts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E915750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802.11ax HE20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C8227F4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MCS11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212BA64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-6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F97A2F0">
            <w:pPr>
              <w:jc w:val="center"/>
              <w:rPr>
                <w:rFonts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MCS0</w:t>
            </w:r>
          </w:p>
        </w:tc>
        <w:tc>
          <w:tcPr>
            <w:tcW w:w="1804" w:type="dxa"/>
            <w:shd w:val="clear" w:color="auto" w:fill="FFFFFF"/>
            <w:vAlign w:val="center"/>
          </w:tcPr>
          <w:p w14:paraId="0482A11E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-88dBm</w:t>
            </w:r>
          </w:p>
        </w:tc>
      </w:tr>
      <w:tr w14:paraId="277AE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82" w:type="dxa"/>
            <w:vMerge w:val="continue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CE01B46">
            <w:pPr>
              <w:jc w:val="left"/>
              <w:rPr>
                <w:rFonts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2C0BBBD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802.11ax HE40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04AF19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MCS11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C4E13B9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-58dBm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69987F2">
            <w:pPr>
              <w:jc w:val="center"/>
              <w:rPr>
                <w:rFonts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MCS0</w:t>
            </w:r>
          </w:p>
        </w:tc>
        <w:tc>
          <w:tcPr>
            <w:tcW w:w="1804" w:type="dxa"/>
            <w:shd w:val="clear" w:color="auto" w:fill="FFFFFF"/>
            <w:vAlign w:val="center"/>
          </w:tcPr>
          <w:p w14:paraId="0102D506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-8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</w:tr>
      <w:tr w14:paraId="79EB5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782" w:type="dxa"/>
            <w:vMerge w:val="continue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A9B7D79">
            <w:pPr>
              <w:jc w:val="left"/>
              <w:rPr>
                <w:rFonts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86FD04C">
            <w:pPr>
              <w:jc w:val="center"/>
              <w:rPr>
                <w:rFonts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802.11ax HE80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437151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MCS11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007A04B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-5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8F760CD">
            <w:pPr>
              <w:jc w:val="center"/>
              <w:rPr>
                <w:rFonts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MCS0</w:t>
            </w:r>
          </w:p>
        </w:tc>
        <w:tc>
          <w:tcPr>
            <w:tcW w:w="1804" w:type="dxa"/>
            <w:shd w:val="clear" w:color="auto" w:fill="FFFFFF"/>
            <w:vAlign w:val="center"/>
          </w:tcPr>
          <w:p w14:paraId="1ABBB961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-8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</w:tr>
      <w:tr w14:paraId="2C108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782" w:type="dxa"/>
            <w:vMerge w:val="continue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DB97D25">
            <w:pPr>
              <w:jc w:val="left"/>
              <w:rPr>
                <w:rFonts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A961D04">
            <w:pPr>
              <w:jc w:val="center"/>
              <w:rPr>
                <w:rFonts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802.11ax HE160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2907FB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MCS11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1604B65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-5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6C157DE">
            <w:pPr>
              <w:jc w:val="center"/>
              <w:rPr>
                <w:rFonts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MCS0</w:t>
            </w:r>
          </w:p>
        </w:tc>
        <w:tc>
          <w:tcPr>
            <w:tcW w:w="1804" w:type="dxa"/>
            <w:shd w:val="clear" w:color="auto" w:fill="FFFFFF"/>
            <w:vAlign w:val="center"/>
          </w:tcPr>
          <w:p w14:paraId="6162CF2C">
            <w:pPr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-8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dBm</w:t>
            </w:r>
          </w:p>
        </w:tc>
      </w:tr>
      <w:tr w14:paraId="53D1B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82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303A790">
            <w:pPr>
              <w:jc w:val="left"/>
              <w:rPr>
                <w:rFonts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  <w:t>2.4G EVM</w:t>
            </w:r>
          </w:p>
        </w:tc>
        <w:tc>
          <w:tcPr>
            <w:tcW w:w="8068" w:type="dxa"/>
            <w:gridSpan w:val="5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FC6247F">
            <w:pPr>
              <w:keepLines/>
              <w:jc w:val="left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802.11b:≤-10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 xml:space="preserve"> dB ；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802.11g: ≤-25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 xml:space="preserve"> dB ；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802.11n:≤-28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 xml:space="preserve"> dB；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802.11ax:≤-35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 xml:space="preserve"> dB </w:t>
            </w:r>
          </w:p>
        </w:tc>
      </w:tr>
      <w:tr w14:paraId="4AA1F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82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A04CBAC">
            <w:pPr>
              <w:jc w:val="left"/>
              <w:rPr>
                <w:rFonts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  <w:t>5G EVM</w:t>
            </w:r>
          </w:p>
        </w:tc>
        <w:tc>
          <w:tcPr>
            <w:tcW w:w="8068" w:type="dxa"/>
            <w:gridSpan w:val="5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2874759">
            <w:pPr>
              <w:keepLines/>
              <w:jc w:val="left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802.11a:≤-25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 xml:space="preserve"> dB ；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802.11n: ≤-28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 xml:space="preserve"> dB ；</w:t>
            </w: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802.11ac:≤-32</w:t>
            </w: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dB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；</w:t>
            </w:r>
            <w:r>
              <w:rPr>
                <w:rFonts w:hint="eastAsia" w:ascii="微软雅黑" w:hAnsi="微软雅黑" w:eastAsia="微软雅黑" w:cs="微软雅黑"/>
                <w:bCs/>
                <w:spacing w:val="20"/>
                <w:kern w:val="0"/>
                <w:sz w:val="16"/>
                <w:szCs w:val="16"/>
              </w:rPr>
              <w:t>802.11ax:≤-35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 xml:space="preserve"> dB</w:t>
            </w:r>
          </w:p>
        </w:tc>
      </w:tr>
      <w:tr w14:paraId="52EA2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82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3BE2F65">
            <w:pPr>
              <w:jc w:val="left"/>
              <w:rPr>
                <w:rFonts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  <w:t>频偏（ppm）</w:t>
            </w:r>
          </w:p>
        </w:tc>
        <w:tc>
          <w:tcPr>
            <w:tcW w:w="8068" w:type="dxa"/>
            <w:gridSpan w:val="5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2632E84">
            <w:pPr>
              <w:jc w:val="left"/>
              <w:rPr>
                <w:rFonts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  <w:t>±20ppm</w:t>
            </w:r>
          </w:p>
        </w:tc>
      </w:tr>
      <w:tr w14:paraId="16B25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82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0C83AB6">
            <w:pPr>
              <w:jc w:val="left"/>
              <w:rPr>
                <w:rFonts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接口 (RJ</w:t>
            </w:r>
            <w:r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  <w:t>45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8068" w:type="dxa"/>
            <w:gridSpan w:val="5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E65F923">
            <w:pPr>
              <w:jc w:val="left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1个10/100/1000/自适应WAN 口,支持POE 48V 供电；</w:t>
            </w:r>
          </w:p>
        </w:tc>
      </w:tr>
      <w:tr w14:paraId="75D5F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82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4581F82">
            <w:pPr>
              <w:jc w:val="left"/>
              <w:rPr>
                <w:rFonts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接口 (RJ</w:t>
            </w:r>
            <w:r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  <w:t>45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8068" w:type="dxa"/>
            <w:gridSpan w:val="5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EFA15C4">
            <w:pPr>
              <w:jc w:val="left"/>
              <w:rPr>
                <w:rFonts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1个Console 口</w:t>
            </w:r>
          </w:p>
        </w:tc>
      </w:tr>
      <w:tr w14:paraId="18541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82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CD20C91">
            <w:pPr>
              <w:jc w:val="left"/>
              <w:rPr>
                <w:rFonts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外部按键</w:t>
            </w:r>
          </w:p>
        </w:tc>
        <w:tc>
          <w:tcPr>
            <w:tcW w:w="8068" w:type="dxa"/>
            <w:gridSpan w:val="5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7F8D836">
            <w:pPr>
              <w:jc w:val="left"/>
              <w:rPr>
                <w:rFonts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reset键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  <w:t>（长按6-10秒恢复出厂默认配置）</w:t>
            </w:r>
          </w:p>
        </w:tc>
      </w:tr>
      <w:tr w14:paraId="6DC0B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82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CCC1C9B">
            <w:pPr>
              <w:jc w:val="left"/>
              <w:rPr>
                <w:rFonts w:ascii="微软雅黑" w:hAnsi="微软雅黑" w:eastAsia="微软雅黑" w:cs="微软雅黑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状态指示灯</w:t>
            </w:r>
          </w:p>
        </w:tc>
        <w:tc>
          <w:tcPr>
            <w:tcW w:w="8068" w:type="dxa"/>
            <w:gridSpan w:val="5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58CA0A8">
            <w:pPr>
              <w:jc w:val="left"/>
              <w:rPr>
                <w:rFonts w:ascii="微软雅黑" w:hAnsi="微软雅黑" w:eastAsia="微软雅黑" w:cs="微软雅黑"/>
                <w:bCs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PWR灯、SYS灯、WAN口灯、</w:t>
            </w:r>
            <w:r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  <w:t>2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.</w:t>
            </w:r>
            <w:r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  <w:t>4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G灯、5.</w:t>
            </w:r>
            <w:r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  <w:t>8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G灯</w:t>
            </w:r>
          </w:p>
        </w:tc>
      </w:tr>
      <w:tr w14:paraId="69286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82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F435030">
            <w:pPr>
              <w:jc w:val="left"/>
              <w:rPr>
                <w:rFonts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供电</w:t>
            </w:r>
          </w:p>
        </w:tc>
        <w:tc>
          <w:tcPr>
            <w:tcW w:w="8068" w:type="dxa"/>
            <w:gridSpan w:val="5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344A824">
            <w:pPr>
              <w:jc w:val="left"/>
              <w:rPr>
                <w:rFonts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  <w:t xml:space="preserve">PoE </w:t>
            </w: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802.3at</w:t>
            </w:r>
          </w:p>
        </w:tc>
      </w:tr>
      <w:tr w14:paraId="5B1D0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82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0C3A726">
            <w:pPr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最大功耗</w:t>
            </w:r>
          </w:p>
        </w:tc>
        <w:tc>
          <w:tcPr>
            <w:tcW w:w="8068" w:type="dxa"/>
            <w:gridSpan w:val="5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ED19D8F">
            <w:pPr>
              <w:jc w:val="left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&lt; 16W</w:t>
            </w:r>
          </w:p>
        </w:tc>
      </w:tr>
      <w:tr w14:paraId="139E0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82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1351856">
            <w:pPr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产品尺寸</w:t>
            </w:r>
          </w:p>
        </w:tc>
        <w:tc>
          <w:tcPr>
            <w:tcW w:w="8068" w:type="dxa"/>
            <w:gridSpan w:val="5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47397BB">
            <w:pPr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  <w:t>304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 xml:space="preserve">mm × </w:t>
            </w:r>
            <w:r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  <w:t>181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mm ×</w:t>
            </w:r>
            <w:r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  <w:t xml:space="preserve"> 88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mm</w:t>
            </w:r>
          </w:p>
        </w:tc>
      </w:tr>
      <w:tr w14:paraId="69DEA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82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64869D2">
            <w:pPr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重量</w:t>
            </w:r>
          </w:p>
        </w:tc>
        <w:tc>
          <w:tcPr>
            <w:tcW w:w="8068" w:type="dxa"/>
            <w:gridSpan w:val="5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4A1E322">
            <w:pPr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  <w:t>1.6kg</w:t>
            </w:r>
          </w:p>
        </w:tc>
      </w:tr>
      <w:tr w14:paraId="7C0CE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82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8D02CDD">
            <w:pPr>
              <w:rPr>
                <w:rFonts w:ascii="微软雅黑" w:hAnsi="微软雅黑" w:eastAsia="微软雅黑" w:cs="微软雅黑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工作环境</w:t>
            </w:r>
          </w:p>
        </w:tc>
        <w:tc>
          <w:tcPr>
            <w:tcW w:w="8068" w:type="dxa"/>
            <w:gridSpan w:val="5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F1F7218">
            <w:pPr>
              <w:autoSpaceDE w:val="0"/>
              <w:autoSpaceDN w:val="0"/>
              <w:jc w:val="left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正常工作温度:-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0°C to 55°C；存储温度: -40°C to 70°C；湿度：5％～95％（无凝结）</w:t>
            </w:r>
          </w:p>
        </w:tc>
      </w:tr>
      <w:tr w14:paraId="7F623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82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9E6127A">
            <w:pPr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防护等级</w:t>
            </w:r>
          </w:p>
        </w:tc>
        <w:tc>
          <w:tcPr>
            <w:tcW w:w="8068" w:type="dxa"/>
            <w:gridSpan w:val="5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D059702">
            <w:pPr>
              <w:autoSpaceDE w:val="0"/>
              <w:autoSpaceDN w:val="0"/>
              <w:jc w:val="left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IP67</w:t>
            </w:r>
          </w:p>
        </w:tc>
      </w:tr>
      <w:tr w14:paraId="01F62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82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4BE617F">
            <w:pPr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ESD</w:t>
            </w:r>
          </w:p>
        </w:tc>
        <w:tc>
          <w:tcPr>
            <w:tcW w:w="8068" w:type="dxa"/>
            <w:gridSpan w:val="5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A094A99">
            <w:pPr>
              <w:autoSpaceDE w:val="0"/>
              <w:autoSpaceDN w:val="0"/>
              <w:jc w:val="left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空气放电 +/</w:t>
            </w:r>
            <w:r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  <w:t>-8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kV，接触放电 +/</w:t>
            </w:r>
            <w:r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  <w:t>-4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kV</w:t>
            </w:r>
          </w:p>
        </w:tc>
      </w:tr>
      <w:tr w14:paraId="2D719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82" w:type="dxa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7CD4048">
            <w:pPr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浪涌</w:t>
            </w:r>
          </w:p>
        </w:tc>
        <w:tc>
          <w:tcPr>
            <w:tcW w:w="8068" w:type="dxa"/>
            <w:gridSpan w:val="5"/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20FB1B0">
            <w:pPr>
              <w:autoSpaceDE w:val="0"/>
              <w:autoSpaceDN w:val="0"/>
              <w:jc w:val="left"/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共模</w:t>
            </w:r>
            <w:r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  <w:t>4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kV，差模</w:t>
            </w:r>
            <w:r>
              <w:rPr>
                <w:rFonts w:ascii="微软雅黑" w:hAnsi="微软雅黑" w:eastAsia="微软雅黑" w:cs="微软雅黑"/>
                <w:bCs/>
                <w:kern w:val="0"/>
                <w:sz w:val="16"/>
                <w:szCs w:val="16"/>
              </w:rPr>
              <w:t>2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6"/>
                <w:szCs w:val="16"/>
              </w:rPr>
              <w:t>kV</w:t>
            </w:r>
          </w:p>
        </w:tc>
      </w:tr>
    </w:tbl>
    <w:p w14:paraId="5DA59023">
      <w:pPr>
        <w:pStyle w:val="3"/>
        <w:numPr>
          <w:ilvl w:val="0"/>
          <w:numId w:val="1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软件功能</w:t>
      </w:r>
    </w:p>
    <w:tbl>
      <w:tblPr>
        <w:tblStyle w:val="1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8140"/>
      </w:tblGrid>
      <w:tr w14:paraId="5DB0F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6" w:type="pct"/>
            <w:vMerge w:val="restart"/>
          </w:tcPr>
          <w:p w14:paraId="697FF551">
            <w:pPr>
              <w:rPr>
                <w:rFonts w:ascii="微软雅黑" w:hAnsi="微软雅黑" w:eastAsia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首页</w:t>
            </w:r>
          </w:p>
        </w:tc>
        <w:tc>
          <w:tcPr>
            <w:tcW w:w="4014" w:type="pct"/>
          </w:tcPr>
          <w:p w14:paraId="4BBCEEA0">
            <w:pPr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  <w:t>工作模式:  胖AP模式 和瘦AP模式</w:t>
            </w:r>
          </w:p>
        </w:tc>
      </w:tr>
      <w:tr w14:paraId="2F285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6" w:type="pct"/>
            <w:vMerge w:val="continue"/>
          </w:tcPr>
          <w:p w14:paraId="78BFF537">
            <w:pPr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4" w:type="pct"/>
          </w:tcPr>
          <w:p w14:paraId="65661874">
            <w:pPr>
              <w:ind w:left="990" w:hanging="990" w:hangingChars="550"/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  <w:t>无线AP下载速率，无线AP上传速率，运行时长</w:t>
            </w:r>
          </w:p>
        </w:tc>
      </w:tr>
      <w:tr w14:paraId="256DD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6" w:type="pct"/>
            <w:vMerge w:val="continue"/>
          </w:tcPr>
          <w:p w14:paraId="25BE2047">
            <w:pPr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4" w:type="pct"/>
          </w:tcPr>
          <w:p w14:paraId="09E5FE08">
            <w:pPr>
              <w:ind w:left="990" w:hanging="990" w:hangingChars="550"/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  <w:t>设备信息，设备描述，内网信息，WIFI信息</w:t>
            </w:r>
          </w:p>
        </w:tc>
      </w:tr>
      <w:tr w14:paraId="12267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6" w:type="pct"/>
            <w:vMerge w:val="restart"/>
          </w:tcPr>
          <w:p w14:paraId="56832339">
            <w:pPr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支持模式</w:t>
            </w:r>
          </w:p>
        </w:tc>
        <w:tc>
          <w:tcPr>
            <w:tcW w:w="4014" w:type="pct"/>
          </w:tcPr>
          <w:p w14:paraId="183B75C1">
            <w:pPr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  <w:t>网关模式:  设备通过WAN口连接到广域网后使用静态IP,DHCP或PPPOE等方式接入到互联网</w:t>
            </w:r>
          </w:p>
        </w:tc>
      </w:tr>
      <w:tr w14:paraId="4CE28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6" w:type="pct"/>
            <w:vMerge w:val="continue"/>
          </w:tcPr>
          <w:p w14:paraId="025284F3">
            <w:pPr>
              <w:rPr>
                <w:rFonts w:ascii="微软雅黑" w:hAnsi="微软雅黑" w:eastAsia="微软雅黑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14" w:type="pct"/>
          </w:tcPr>
          <w:p w14:paraId="1811B7CB">
            <w:pPr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  <w:t>AP模式： 设备将无线网络信号覆盖其它客户端和设备，并使用以太网连接到其他路由器接入广域网</w:t>
            </w:r>
          </w:p>
        </w:tc>
      </w:tr>
      <w:tr w14:paraId="0B5FC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6" w:type="pct"/>
            <w:vMerge w:val="restart"/>
          </w:tcPr>
          <w:p w14:paraId="1279ABA3">
            <w:pPr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  <w:t>无线功能</w:t>
            </w:r>
          </w:p>
        </w:tc>
        <w:tc>
          <w:tcPr>
            <w:tcW w:w="4014" w:type="pct"/>
          </w:tcPr>
          <w:p w14:paraId="729BA00C">
            <w:pPr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  <w:t>SSID广播</w:t>
            </w:r>
          </w:p>
        </w:tc>
      </w:tr>
      <w:tr w14:paraId="16EE4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6" w:type="pct"/>
            <w:vMerge w:val="continue"/>
          </w:tcPr>
          <w:p w14:paraId="6F328DAA">
            <w:pPr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4" w:type="pct"/>
          </w:tcPr>
          <w:p w14:paraId="341072D3">
            <w:pPr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  <w:t>SSID数量：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  <w:t>（2.4GHz）+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  <w:t>（5GHz），支持中文SSID</w:t>
            </w:r>
          </w:p>
        </w:tc>
      </w:tr>
      <w:tr w14:paraId="5D690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6" w:type="pct"/>
            <w:vMerge w:val="continue"/>
          </w:tcPr>
          <w:p w14:paraId="483E651E">
            <w:pPr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4" w:type="pct"/>
          </w:tcPr>
          <w:p w14:paraId="40E097E9">
            <w:pPr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  <w:t>隐藏SSID功能</w:t>
            </w:r>
          </w:p>
        </w:tc>
      </w:tr>
      <w:tr w14:paraId="5A4E6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6" w:type="pct"/>
            <w:vMerge w:val="continue"/>
          </w:tcPr>
          <w:p w14:paraId="59396911">
            <w:pPr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4" w:type="pct"/>
          </w:tcPr>
          <w:p w14:paraId="3AF0DFE3">
            <w:pPr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  <w:t>无线加密：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  <w:t>OPEN</w:t>
            </w:r>
            <w:r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  <w:t>WPA/WPA2PSK-TKIPAES、WPA3PSK-TKIPAES</w:t>
            </w:r>
          </w:p>
        </w:tc>
      </w:tr>
      <w:tr w14:paraId="49134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6" w:type="pct"/>
            <w:vMerge w:val="continue"/>
          </w:tcPr>
          <w:p w14:paraId="5393A8FC">
            <w:pPr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4" w:type="pct"/>
          </w:tcPr>
          <w:p w14:paraId="04A65521">
            <w:pPr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  <w:t>无线MAC地址过滤：支持白名单</w:t>
            </w:r>
          </w:p>
        </w:tc>
      </w:tr>
      <w:tr w14:paraId="2DD9F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6" w:type="pct"/>
            <w:vMerge w:val="continue"/>
          </w:tcPr>
          <w:p w14:paraId="3D77B240">
            <w:pPr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4" w:type="pct"/>
          </w:tcPr>
          <w:p w14:paraId="315FC9B7">
            <w:pPr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  <w:t>频谱导航（5G优先）</w:t>
            </w:r>
          </w:p>
        </w:tc>
      </w:tr>
      <w:tr w14:paraId="41074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6" w:type="pct"/>
            <w:vMerge w:val="continue"/>
          </w:tcPr>
          <w:p w14:paraId="7E3241E8">
            <w:pPr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4" w:type="pct"/>
          </w:tcPr>
          <w:p w14:paraId="716B9AD1">
            <w:pPr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  <w:t>WiFi定时关闭功能</w:t>
            </w:r>
          </w:p>
        </w:tc>
      </w:tr>
      <w:tr w14:paraId="71F2D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6" w:type="pct"/>
            <w:vMerge w:val="continue"/>
          </w:tcPr>
          <w:p w14:paraId="7D344D86">
            <w:pPr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4" w:type="pct"/>
          </w:tcPr>
          <w:p w14:paraId="5DF5F527">
            <w:pPr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  <w:t>用户隔离：无线网络间隔离、AP内部隔离</w:t>
            </w:r>
          </w:p>
        </w:tc>
      </w:tr>
      <w:tr w14:paraId="61C7C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6" w:type="pct"/>
            <w:vMerge w:val="continue"/>
          </w:tcPr>
          <w:p w14:paraId="7BEC5B43">
            <w:pPr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4" w:type="pct"/>
          </w:tcPr>
          <w:p w14:paraId="02A7217B">
            <w:pPr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  <w:t>发射功率设置</w:t>
            </w:r>
          </w:p>
        </w:tc>
      </w:tr>
      <w:tr w14:paraId="0E638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6" w:type="pct"/>
            <w:vMerge w:val="continue"/>
          </w:tcPr>
          <w:p w14:paraId="047B354E">
            <w:pPr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4" w:type="pct"/>
          </w:tcPr>
          <w:p w14:paraId="31E9E618">
            <w:pPr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  <w:t>无线客户端数量限制</w:t>
            </w:r>
          </w:p>
        </w:tc>
      </w:tr>
      <w:tr w14:paraId="73477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6" w:type="pct"/>
            <w:vMerge w:val="continue"/>
          </w:tcPr>
          <w:p w14:paraId="3D419B9F">
            <w:pPr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4" w:type="pct"/>
          </w:tcPr>
          <w:p w14:paraId="718D5A82">
            <w:pPr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  <w:t>QoS：WMM</w:t>
            </w:r>
          </w:p>
        </w:tc>
      </w:tr>
      <w:tr w14:paraId="6F9E0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6" w:type="pct"/>
            <w:vMerge w:val="restart"/>
          </w:tcPr>
          <w:p w14:paraId="42CB8936">
            <w:pPr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  <w:t>网络功能</w:t>
            </w:r>
          </w:p>
        </w:tc>
        <w:tc>
          <w:tcPr>
            <w:tcW w:w="4014" w:type="pct"/>
          </w:tcPr>
          <w:p w14:paraId="0522928E">
            <w:pPr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  <w:t>连接方式： 静态地址，从管理服务器获取，从网关获取</w:t>
            </w:r>
          </w:p>
        </w:tc>
      </w:tr>
      <w:tr w14:paraId="74B83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6" w:type="pct"/>
            <w:vMerge w:val="continue"/>
          </w:tcPr>
          <w:p w14:paraId="764229D7">
            <w:pPr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4" w:type="pct"/>
          </w:tcPr>
          <w:p w14:paraId="5FC3C28F">
            <w:pPr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  <w:t>DHCP 服务器：即可内置DHCP服务器，也可以是外置DHCP服务器</w:t>
            </w:r>
          </w:p>
        </w:tc>
      </w:tr>
      <w:tr w14:paraId="151D2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6" w:type="pct"/>
            <w:vMerge w:val="continue"/>
          </w:tcPr>
          <w:p w14:paraId="156967A7">
            <w:pPr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4" w:type="pct"/>
          </w:tcPr>
          <w:p w14:paraId="58246490">
            <w:pPr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  <w:t>云平台服务器</w:t>
            </w:r>
          </w:p>
        </w:tc>
      </w:tr>
      <w:tr w14:paraId="5F452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6" w:type="pct"/>
            <w:vMerge w:val="continue"/>
          </w:tcPr>
          <w:p w14:paraId="2A93F6B6">
            <w:pPr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4" w:type="pct"/>
          </w:tcPr>
          <w:p w14:paraId="017F878F">
            <w:pPr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  <w:t>防火墙功能</w:t>
            </w:r>
          </w:p>
        </w:tc>
      </w:tr>
      <w:tr w14:paraId="2B4D4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6" w:type="pct"/>
            <w:vMerge w:val="continue"/>
          </w:tcPr>
          <w:p w14:paraId="390AB719">
            <w:pPr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4" w:type="pct"/>
          </w:tcPr>
          <w:p w14:paraId="180A5E97">
            <w:pPr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  <w:t>PPPOE功能： 支持PPPOE拨号功能</w:t>
            </w:r>
          </w:p>
        </w:tc>
      </w:tr>
      <w:tr w14:paraId="05B58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6" w:type="pct"/>
            <w:vMerge w:val="restart"/>
          </w:tcPr>
          <w:p w14:paraId="768C4C99">
            <w:pPr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  <w:t>设备管理</w:t>
            </w:r>
          </w:p>
        </w:tc>
        <w:tc>
          <w:tcPr>
            <w:tcW w:w="4014" w:type="pct"/>
          </w:tcPr>
          <w:p w14:paraId="1254F9B2">
            <w:pPr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  <w:t>备份配置信息</w:t>
            </w:r>
          </w:p>
        </w:tc>
      </w:tr>
      <w:tr w14:paraId="77CDF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6" w:type="pct"/>
            <w:vMerge w:val="continue"/>
          </w:tcPr>
          <w:p w14:paraId="12424471">
            <w:pPr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4" w:type="pct"/>
          </w:tcPr>
          <w:p w14:paraId="51549828">
            <w:pPr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  <w:t>恢复配置信息</w:t>
            </w:r>
          </w:p>
        </w:tc>
      </w:tr>
      <w:tr w14:paraId="535DE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6" w:type="pct"/>
            <w:vMerge w:val="continue"/>
          </w:tcPr>
          <w:p w14:paraId="109E6A61">
            <w:pPr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4" w:type="pct"/>
          </w:tcPr>
          <w:p w14:paraId="795772FA">
            <w:pPr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  <w:t>恢复出厂设置</w:t>
            </w:r>
          </w:p>
        </w:tc>
      </w:tr>
      <w:tr w14:paraId="46238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6" w:type="pct"/>
            <w:vMerge w:val="continue"/>
          </w:tcPr>
          <w:p w14:paraId="3302AEC0">
            <w:pPr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4" w:type="pct"/>
          </w:tcPr>
          <w:p w14:paraId="0D88B759">
            <w:pPr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  <w:t>重启包括定时重启和立即重启</w:t>
            </w:r>
          </w:p>
        </w:tc>
      </w:tr>
      <w:tr w14:paraId="3EC34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6" w:type="pct"/>
            <w:vMerge w:val="continue"/>
          </w:tcPr>
          <w:p w14:paraId="0DE068A7">
            <w:pPr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4" w:type="pct"/>
          </w:tcPr>
          <w:p w14:paraId="646F2AA0">
            <w:pPr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  <w:t>固件升级</w:t>
            </w:r>
          </w:p>
        </w:tc>
      </w:tr>
      <w:tr w14:paraId="7C996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6" w:type="pct"/>
            <w:vMerge w:val="continue"/>
          </w:tcPr>
          <w:p w14:paraId="225864FC">
            <w:pPr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4" w:type="pct"/>
          </w:tcPr>
          <w:p w14:paraId="23A1F651">
            <w:pPr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  <w:t>时间管理包括系统显示时间和时间同步</w:t>
            </w:r>
          </w:p>
        </w:tc>
      </w:tr>
      <w:tr w14:paraId="384CD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6" w:type="pct"/>
            <w:vMerge w:val="continue"/>
          </w:tcPr>
          <w:p w14:paraId="757D1BE2">
            <w:pPr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4" w:type="pct"/>
          </w:tcPr>
          <w:p w14:paraId="68BC9A1C">
            <w:pPr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  <w:t>系统日志</w:t>
            </w:r>
          </w:p>
        </w:tc>
      </w:tr>
      <w:tr w14:paraId="4FE20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6" w:type="pct"/>
            <w:vMerge w:val="continue"/>
          </w:tcPr>
          <w:p w14:paraId="38EBBB1C">
            <w:pPr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4" w:type="pct"/>
          </w:tcPr>
          <w:p w14:paraId="4970A2AD">
            <w:pPr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8"/>
                <w:szCs w:val="18"/>
              </w:rPr>
              <w:t>胖瘦AP切换功能</w:t>
            </w:r>
          </w:p>
        </w:tc>
      </w:tr>
    </w:tbl>
    <w:p w14:paraId="1EB0571A">
      <w:pPr>
        <w:pStyle w:val="3"/>
        <w:numPr>
          <w:ilvl w:val="0"/>
          <w:numId w:val="1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接口图</w:t>
      </w:r>
    </w:p>
    <w:p w14:paraId="5CA78BB5">
      <w:pPr>
        <w:jc w:val="center"/>
      </w:pPr>
      <w:r>
        <w:drawing>
          <wp:inline distT="0" distB="0" distL="0" distR="0">
            <wp:extent cx="4739640" cy="234632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9640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F9F71">
      <w:pPr>
        <w:pStyle w:val="3"/>
        <w:numPr>
          <w:ilvl w:val="0"/>
          <w:numId w:val="1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产品尺寸图</w:t>
      </w:r>
    </w:p>
    <w:p w14:paraId="6D86FE5F">
      <w:r>
        <w:drawing>
          <wp:inline distT="0" distB="0" distL="0" distR="0">
            <wp:extent cx="5723255" cy="4016375"/>
            <wp:effectExtent l="0" t="0" r="6985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3255" cy="401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F8C4A">
      <w:pPr>
        <w:pStyle w:val="3"/>
        <w:numPr>
          <w:ilvl w:val="0"/>
          <w:numId w:val="1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附件清单</w:t>
      </w:r>
    </w:p>
    <w:p w14:paraId="72088016"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主机*1</w:t>
      </w:r>
    </w:p>
    <w:p w14:paraId="6C31F450"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卡箍*</w:t>
      </w:r>
      <w:r>
        <w:rPr>
          <w:rFonts w:ascii="微软雅黑" w:hAnsi="微软雅黑" w:eastAsia="微软雅黑" w:cs="微软雅黑"/>
        </w:rPr>
        <w:t>2</w:t>
      </w:r>
    </w:p>
    <w:p w14:paraId="554D3251">
      <w:pPr>
        <w:rPr>
          <w:rFonts w:ascii="微软雅黑" w:hAnsi="微软雅黑" w:eastAsia="微软雅黑" w:cs="微软雅黑"/>
        </w:rPr>
      </w:pPr>
      <w:bookmarkStart w:id="0" w:name="_Hlk123127771"/>
      <w:r>
        <w:rPr>
          <w:rFonts w:hint="eastAsia" w:ascii="微软雅黑" w:hAnsi="微软雅黑" w:eastAsia="微软雅黑" w:cs="微软雅黑"/>
        </w:rPr>
        <w:t>防水头*</w:t>
      </w:r>
      <w:r>
        <w:rPr>
          <w:rFonts w:ascii="微软雅黑" w:hAnsi="微软雅黑" w:eastAsia="微软雅黑" w:cs="微软雅黑"/>
        </w:rPr>
        <w:t>2</w:t>
      </w:r>
    </w:p>
    <w:bookmarkEnd w:id="0"/>
    <w:p w14:paraId="2C134EFE"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说明书*1</w:t>
      </w:r>
    </w:p>
    <w:p w14:paraId="3FC83E13"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合格证和保修卡*1</w:t>
      </w:r>
    </w:p>
    <w:sectPr>
      <w:headerReference r:id="rId3" w:type="default"/>
      <w:footerReference r:id="rId4" w:type="default"/>
      <w:type w:val="continuous"/>
      <w:pgSz w:w="11906" w:h="16838"/>
      <w:pgMar w:top="1440" w:right="849" w:bottom="1440" w:left="1134" w:header="851" w:footer="992" w:gutter="0"/>
      <w:cols w:space="720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09C53">
    <w:pPr>
      <w:pStyle w:val="9"/>
      <w:jc w:val="center"/>
    </w:pPr>
    <w:bookmarkStart w:id="1" w:name="OLE_LINK1"/>
    <w:r>
      <w:rPr>
        <w:rFonts w:hint="eastAsia"/>
      </w:rPr>
      <w:t>专注ODM的无线通讯解决方案厂商</w:t>
    </w:r>
    <w:r>
      <w:rPr>
        <w:rStyle w:val="24"/>
        <w:rFonts w:hint="eastAsia" w:ascii="微软雅黑" w:hAnsi="微软雅黑" w:eastAsia="微软雅黑" w:cs="微软雅黑"/>
        <w:color w:val="0D0D0D" w:themeColor="text1" w:themeTint="F2"/>
        <w:sz w:val="36"/>
        <w:szCs w:val="36"/>
        <w14:textFill>
          <w14:solidFill>
            <w14:schemeClr w14:val="tx1">
              <w14:lumMod w14:val="95000"/>
              <w14:lumOff w14:val="5000"/>
            </w14:schemeClr>
          </w14:solidFill>
        </w14:textFill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4766310</wp:posOffset>
              </wp:positionH>
              <wp:positionV relativeFrom="paragraph">
                <wp:posOffset>-340995</wp:posOffset>
              </wp:positionV>
              <wp:extent cx="2082165" cy="1160780"/>
              <wp:effectExtent l="0" t="0" r="5715" b="12700"/>
              <wp:wrapNone/>
              <wp:docPr id="5" name="组合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2082165" cy="1160780"/>
                        <a:chOff x="-1314" y="0"/>
                        <a:chExt cx="2485801" cy="1386260"/>
                      </a:xfrm>
                      <a:effectLst/>
                    </wpg:grpSpPr>
                    <wps:wsp>
                      <wps:cNvPr id="6" name="直角三角形 17"/>
                      <wps:cNvSpPr/>
                      <wps:spPr>
                        <a:xfrm flipV="1">
                          <a:off x="-1314" y="1857"/>
                          <a:ext cx="2485801" cy="752828"/>
                        </a:xfrm>
                        <a:prstGeom prst="rtTriangle">
                          <a:avLst/>
                        </a:prstGeom>
                        <a:solidFill>
                          <a:srgbClr val="D0CECE">
                            <a:lumMod val="9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9" name="直角三角形 16"/>
                      <wps:cNvSpPr/>
                      <wps:spPr>
                        <a:xfrm flipV="1">
                          <a:off x="0" y="0"/>
                          <a:ext cx="1836415" cy="1134601"/>
                        </a:xfrm>
                        <a:prstGeom prst="rtTriangle">
                          <a:avLst/>
                        </a:prstGeom>
                        <a:solidFill>
                          <a:srgbClr val="767171">
                            <a:lumMod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3" name="直角三角形 7"/>
                      <wps:cNvSpPr/>
                      <wps:spPr>
                        <a:xfrm flipV="1">
                          <a:off x="0" y="0"/>
                          <a:ext cx="1386260" cy="1386260"/>
                        </a:xfrm>
                        <a:prstGeom prst="rtTriangle">
                          <a:avLst/>
                        </a:prstGeom>
                        <a:gradFill>
                          <a:gsLst>
                            <a:gs pos="0">
                              <a:srgbClr val="007BD3"/>
                            </a:gs>
                            <a:gs pos="100000">
                              <a:srgbClr val="034373"/>
                            </a:gs>
                          </a:gsLst>
                          <a:lin scaled="0"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18" o:spid="_x0000_s1026" o:spt="203" style="position:absolute;left:0pt;margin-left:375.3pt;margin-top:-26.85pt;height:91.4pt;width:163.95pt;rotation:11796480f;z-index:251659264;mso-width-relative:page;mso-height-relative:page;" coordorigin="-1314,0" coordsize="2485801,1386260" o:gfxdata="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">
              <o:lock v:ext="edit" aspectratio="f"/>
              <v:shape id="直角三角形 17" o:spid="_x0000_s1026" o:spt="6" type="#_x0000_t6" style="position:absolute;left:-1314;top:1857;flip:y;height:752828;width:2485801;v-text-anchor:middle;" fillcolor="#BCB9B9" filled="t" stroked="f" coordsize="21600,21600" o:gfxdata="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8KqYxugAAANoA&#10;AAAPAAAAAAAAAAEAIAAAACIAAABkcnMvZG93bnJldi54bWxQSwECFAAUAAAACACHTuJAMy8FnjsA&#10;AAA5AAAAEAAAAAAAAAABACAAAAAJAQAAZHJzL3NoYXBleG1sLnhtbFBLBQYAAAAABgAGAFsBAACz&#10;AwAAAAA=&#10;">
                <v:fill on="t" focussize="0,0"/>
                <v:stroke on="f" weight="1pt" miterlimit="8" joinstyle="miter"/>
                <v:imagedata o:title=""/>
                <o:lock v:ext="edit" aspectratio="f"/>
              </v:shape>
              <v:shape id="直角三角形 16" o:spid="_x0000_s1026" o:spt="6" type="#_x0000_t6" style="position:absolute;left:0;top:0;flip:y;height:1134601;width:1836415;v-text-anchor:middle;" fillcolor="#3B3939" filled="t" stroked="f" coordsize="21600,21600" o:gfxdata="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SWEL2twAAANoAAAAP&#10;AAAAAAAAAAEAIAAAACIAAABkcnMvZG93bnJldi54bWxQSwECFAAUAAAACACHTuJAMy8FnjsAAAA5&#10;AAAAEAAAAAAAAAABACAAAAAGAQAAZHJzL3NoYXBleG1sLnhtbFBLBQYAAAAABgAGAFsBAACwAwAA&#10;AAA=&#10;">
                <v:fill on="t" focussize="0,0"/>
                <v:stroke on="f" weight="1pt" miterlimit="8" joinstyle="miter"/>
                <v:imagedata o:title=""/>
                <o:lock v:ext="edit" aspectratio="f"/>
              </v:shape>
              <v:shape id="直角三角形 7" o:spid="_x0000_s1026" o:spt="6" type="#_x0000_t6" style="position:absolute;left:0;top:0;flip:y;height:1386260;width:1386260;v-text-anchor:middle;" fillcolor="#007BD3" filled="t" stroked="f" coordsize="21600,21600" o:gfxdata="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ljzKvQAA&#10;ANoAAAAPAAAAAAAAAAEAIAAAACIAAABkcnMvZG93bnJldi54bWxQSwECFAAUAAAACACHTuJAMy8F&#10;njsAAAA5AAAAEAAAAAAAAAABACAAAAAMAQAAZHJzL3NoYXBleG1sLnhtbFBLBQYAAAAABgAGAFsB&#10;AAC2AwAAAAA=&#10;">
                <v:fill type="gradient" on="t" color2="#034373" angle="90" focus="100%" focussize="0,0" rotate="t">
                  <o:fill type="gradientUnscaled" v:ext="backwardCompatible"/>
                </v:fill>
                <v:stroke on="f" weight="1pt" miterlimit="8" joinstyle="miter"/>
                <v:imagedata o:title=""/>
                <o:lock v:ext="edit" aspectratio="f"/>
              </v:shape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2950210</wp:posOffset>
              </wp:positionH>
              <wp:positionV relativeFrom="paragraph">
                <wp:posOffset>123190</wp:posOffset>
              </wp:positionV>
              <wp:extent cx="1828800" cy="1828800"/>
              <wp:effectExtent l="0" t="0" r="0" b="0"/>
              <wp:wrapNone/>
              <wp:docPr id="4" name="文本框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80F92C"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3" o:spid="_x0000_s1026" o:spt="202" type="#_x0000_t202" style="position:absolute;left:0pt;margin-left:232.3pt;margin-top:9.7pt;height:144pt;width:144pt;mso-position-horizontal-relative:margin;mso-wrap-style:none;z-index:251659264;mso-width-relative:page;mso-height-relative:page;" filled="f" stroked="f" coordsize="21600,21600" o:gfxdata="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ahiZ9YAAAAKAQAADwAAAAAAAAABACAAAAAiAAAAZHJzL2Rvd25yZXYu&#10;eG1sUEsBAhQAFAAAAAgAh07iQIOydCjEAQAAkAMAAA4AAAAAAAAAAQAgAAAAJQ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80F92C"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412817">
    <w:pPr>
      <w:pStyle w:val="10"/>
    </w:pPr>
  </w:p>
  <w:p w14:paraId="22BF2918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A47B37"/>
    <w:multiLevelType w:val="multilevel"/>
    <w:tmpl w:val="32A47B37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RiNTA4MzI3ZThmMGJkMDg0ZDE5YzM4YTViYzAxMjcifQ=="/>
  </w:docVars>
  <w:rsids>
    <w:rsidRoot w:val="00C73945"/>
    <w:rsid w:val="00006198"/>
    <w:rsid w:val="00016E21"/>
    <w:rsid w:val="0005264C"/>
    <w:rsid w:val="00057CDC"/>
    <w:rsid w:val="000677BA"/>
    <w:rsid w:val="000761D4"/>
    <w:rsid w:val="000844B1"/>
    <w:rsid w:val="00086E65"/>
    <w:rsid w:val="0008740E"/>
    <w:rsid w:val="00095175"/>
    <w:rsid w:val="000970BA"/>
    <w:rsid w:val="000A5669"/>
    <w:rsid w:val="000C6344"/>
    <w:rsid w:val="000C79D4"/>
    <w:rsid w:val="001037D1"/>
    <w:rsid w:val="00107B88"/>
    <w:rsid w:val="001242E7"/>
    <w:rsid w:val="00135EEB"/>
    <w:rsid w:val="001502E3"/>
    <w:rsid w:val="0016030F"/>
    <w:rsid w:val="00166E07"/>
    <w:rsid w:val="001B33AF"/>
    <w:rsid w:val="001B56E3"/>
    <w:rsid w:val="001F33B3"/>
    <w:rsid w:val="001F4B9E"/>
    <w:rsid w:val="001F6BE6"/>
    <w:rsid w:val="00203B3F"/>
    <w:rsid w:val="0020520C"/>
    <w:rsid w:val="00210771"/>
    <w:rsid w:val="00212749"/>
    <w:rsid w:val="0021791A"/>
    <w:rsid w:val="00235186"/>
    <w:rsid w:val="002547CC"/>
    <w:rsid w:val="00257409"/>
    <w:rsid w:val="00260D83"/>
    <w:rsid w:val="00263517"/>
    <w:rsid w:val="00267A4B"/>
    <w:rsid w:val="002724BD"/>
    <w:rsid w:val="00273B98"/>
    <w:rsid w:val="002809B7"/>
    <w:rsid w:val="0029679F"/>
    <w:rsid w:val="002A7D59"/>
    <w:rsid w:val="002B1A28"/>
    <w:rsid w:val="002B4859"/>
    <w:rsid w:val="002D3F8B"/>
    <w:rsid w:val="002E6117"/>
    <w:rsid w:val="002F39FE"/>
    <w:rsid w:val="002F753F"/>
    <w:rsid w:val="00300EFC"/>
    <w:rsid w:val="00304AC9"/>
    <w:rsid w:val="00310BEA"/>
    <w:rsid w:val="0031640C"/>
    <w:rsid w:val="0035082C"/>
    <w:rsid w:val="00354ACC"/>
    <w:rsid w:val="00355A79"/>
    <w:rsid w:val="0036175F"/>
    <w:rsid w:val="003639AE"/>
    <w:rsid w:val="00365E27"/>
    <w:rsid w:val="003758D1"/>
    <w:rsid w:val="00377928"/>
    <w:rsid w:val="00386F29"/>
    <w:rsid w:val="00391860"/>
    <w:rsid w:val="003A121B"/>
    <w:rsid w:val="003B3871"/>
    <w:rsid w:val="0040021F"/>
    <w:rsid w:val="0040466C"/>
    <w:rsid w:val="00407785"/>
    <w:rsid w:val="004167D1"/>
    <w:rsid w:val="00430406"/>
    <w:rsid w:val="00434EBA"/>
    <w:rsid w:val="00440EF3"/>
    <w:rsid w:val="00450B8F"/>
    <w:rsid w:val="004540B9"/>
    <w:rsid w:val="004845C5"/>
    <w:rsid w:val="0049004D"/>
    <w:rsid w:val="00492627"/>
    <w:rsid w:val="0049327B"/>
    <w:rsid w:val="004C7DC9"/>
    <w:rsid w:val="004F1D0B"/>
    <w:rsid w:val="004F1DDA"/>
    <w:rsid w:val="004F2737"/>
    <w:rsid w:val="00501EB0"/>
    <w:rsid w:val="00504E6D"/>
    <w:rsid w:val="00511B94"/>
    <w:rsid w:val="00512C58"/>
    <w:rsid w:val="00532621"/>
    <w:rsid w:val="00545818"/>
    <w:rsid w:val="005464B1"/>
    <w:rsid w:val="0057450F"/>
    <w:rsid w:val="0058123E"/>
    <w:rsid w:val="00587C5B"/>
    <w:rsid w:val="005A4569"/>
    <w:rsid w:val="005B3BB2"/>
    <w:rsid w:val="005B3F45"/>
    <w:rsid w:val="005C3B98"/>
    <w:rsid w:val="005C7E42"/>
    <w:rsid w:val="005D01A0"/>
    <w:rsid w:val="005D2C44"/>
    <w:rsid w:val="005D3AFF"/>
    <w:rsid w:val="005F0F4F"/>
    <w:rsid w:val="005F39B0"/>
    <w:rsid w:val="005F5306"/>
    <w:rsid w:val="00602BF9"/>
    <w:rsid w:val="00607F51"/>
    <w:rsid w:val="0061666A"/>
    <w:rsid w:val="00623962"/>
    <w:rsid w:val="00630F3B"/>
    <w:rsid w:val="00644A58"/>
    <w:rsid w:val="006615A9"/>
    <w:rsid w:val="00667D3A"/>
    <w:rsid w:val="00670360"/>
    <w:rsid w:val="0067606A"/>
    <w:rsid w:val="006878FE"/>
    <w:rsid w:val="006A0C7E"/>
    <w:rsid w:val="006A36CE"/>
    <w:rsid w:val="006D3099"/>
    <w:rsid w:val="006D461F"/>
    <w:rsid w:val="006D5EAB"/>
    <w:rsid w:val="006E4128"/>
    <w:rsid w:val="006E54C9"/>
    <w:rsid w:val="00704BE3"/>
    <w:rsid w:val="0071331D"/>
    <w:rsid w:val="00714F17"/>
    <w:rsid w:val="00715BB3"/>
    <w:rsid w:val="0073099D"/>
    <w:rsid w:val="007332EE"/>
    <w:rsid w:val="0073526E"/>
    <w:rsid w:val="00737BB7"/>
    <w:rsid w:val="00741F6F"/>
    <w:rsid w:val="007703A3"/>
    <w:rsid w:val="00772313"/>
    <w:rsid w:val="00782E29"/>
    <w:rsid w:val="0079259E"/>
    <w:rsid w:val="007A69F3"/>
    <w:rsid w:val="007B44EF"/>
    <w:rsid w:val="007E31CD"/>
    <w:rsid w:val="007F3F91"/>
    <w:rsid w:val="00804726"/>
    <w:rsid w:val="00814BB1"/>
    <w:rsid w:val="008329C0"/>
    <w:rsid w:val="00834F42"/>
    <w:rsid w:val="00841D94"/>
    <w:rsid w:val="00854B47"/>
    <w:rsid w:val="00862770"/>
    <w:rsid w:val="00863C39"/>
    <w:rsid w:val="0086410B"/>
    <w:rsid w:val="00880B1C"/>
    <w:rsid w:val="00885FA1"/>
    <w:rsid w:val="008C7081"/>
    <w:rsid w:val="008E5C87"/>
    <w:rsid w:val="00930C57"/>
    <w:rsid w:val="00945497"/>
    <w:rsid w:val="00945BF9"/>
    <w:rsid w:val="00953EFF"/>
    <w:rsid w:val="00975FEA"/>
    <w:rsid w:val="0099729E"/>
    <w:rsid w:val="009B3B0A"/>
    <w:rsid w:val="009C0E19"/>
    <w:rsid w:val="009C1109"/>
    <w:rsid w:val="009D3142"/>
    <w:rsid w:val="009D57F5"/>
    <w:rsid w:val="009F781F"/>
    <w:rsid w:val="00A01154"/>
    <w:rsid w:val="00A16D90"/>
    <w:rsid w:val="00A469A0"/>
    <w:rsid w:val="00A52CC1"/>
    <w:rsid w:val="00A960C7"/>
    <w:rsid w:val="00AB0A83"/>
    <w:rsid w:val="00AC0028"/>
    <w:rsid w:val="00AD34F0"/>
    <w:rsid w:val="00AD60CB"/>
    <w:rsid w:val="00AE374D"/>
    <w:rsid w:val="00B03E0C"/>
    <w:rsid w:val="00B90C34"/>
    <w:rsid w:val="00B914BD"/>
    <w:rsid w:val="00B940B4"/>
    <w:rsid w:val="00BA2C37"/>
    <w:rsid w:val="00BA6851"/>
    <w:rsid w:val="00BC67A1"/>
    <w:rsid w:val="00BD243B"/>
    <w:rsid w:val="00BD5487"/>
    <w:rsid w:val="00BF3538"/>
    <w:rsid w:val="00BF6817"/>
    <w:rsid w:val="00C13465"/>
    <w:rsid w:val="00C247AC"/>
    <w:rsid w:val="00C3485A"/>
    <w:rsid w:val="00C70664"/>
    <w:rsid w:val="00C73945"/>
    <w:rsid w:val="00C80583"/>
    <w:rsid w:val="00C9264D"/>
    <w:rsid w:val="00CA2E33"/>
    <w:rsid w:val="00CD1B35"/>
    <w:rsid w:val="00CD6220"/>
    <w:rsid w:val="00CD758B"/>
    <w:rsid w:val="00CD7FB0"/>
    <w:rsid w:val="00CE1EBF"/>
    <w:rsid w:val="00D06491"/>
    <w:rsid w:val="00D247DD"/>
    <w:rsid w:val="00D35FB4"/>
    <w:rsid w:val="00D739F4"/>
    <w:rsid w:val="00D74640"/>
    <w:rsid w:val="00D75139"/>
    <w:rsid w:val="00D805C3"/>
    <w:rsid w:val="00D81254"/>
    <w:rsid w:val="00DA0047"/>
    <w:rsid w:val="00DA5913"/>
    <w:rsid w:val="00DB035E"/>
    <w:rsid w:val="00DB654C"/>
    <w:rsid w:val="00DD6E3F"/>
    <w:rsid w:val="00DF6A46"/>
    <w:rsid w:val="00E10E8D"/>
    <w:rsid w:val="00E16789"/>
    <w:rsid w:val="00E17F9A"/>
    <w:rsid w:val="00E26EA5"/>
    <w:rsid w:val="00E668A5"/>
    <w:rsid w:val="00E76F7E"/>
    <w:rsid w:val="00EA02BB"/>
    <w:rsid w:val="00F0430F"/>
    <w:rsid w:val="00F0694A"/>
    <w:rsid w:val="00F07B4F"/>
    <w:rsid w:val="00F15E3B"/>
    <w:rsid w:val="00F258BA"/>
    <w:rsid w:val="00F50968"/>
    <w:rsid w:val="00F544ED"/>
    <w:rsid w:val="00F7290D"/>
    <w:rsid w:val="00F73D58"/>
    <w:rsid w:val="00F7730F"/>
    <w:rsid w:val="00F86C95"/>
    <w:rsid w:val="00FA11C0"/>
    <w:rsid w:val="00FB387D"/>
    <w:rsid w:val="00FB6F3D"/>
    <w:rsid w:val="01036339"/>
    <w:rsid w:val="011E4C47"/>
    <w:rsid w:val="016733B3"/>
    <w:rsid w:val="016D258E"/>
    <w:rsid w:val="01721A2E"/>
    <w:rsid w:val="018D7220"/>
    <w:rsid w:val="01FF1CC2"/>
    <w:rsid w:val="025C080B"/>
    <w:rsid w:val="02BB4096"/>
    <w:rsid w:val="02BE2CE9"/>
    <w:rsid w:val="02C10BAE"/>
    <w:rsid w:val="02CA144A"/>
    <w:rsid w:val="037F60CF"/>
    <w:rsid w:val="03A247C9"/>
    <w:rsid w:val="03B06045"/>
    <w:rsid w:val="03C42F3E"/>
    <w:rsid w:val="0427017B"/>
    <w:rsid w:val="042D7A4E"/>
    <w:rsid w:val="044706E0"/>
    <w:rsid w:val="04500015"/>
    <w:rsid w:val="045B0E5B"/>
    <w:rsid w:val="046047F1"/>
    <w:rsid w:val="046D7509"/>
    <w:rsid w:val="04707EB8"/>
    <w:rsid w:val="04C321F6"/>
    <w:rsid w:val="04F24E7E"/>
    <w:rsid w:val="05071244"/>
    <w:rsid w:val="05465EC3"/>
    <w:rsid w:val="05D80918"/>
    <w:rsid w:val="065A6BA9"/>
    <w:rsid w:val="0663041F"/>
    <w:rsid w:val="06B83F6A"/>
    <w:rsid w:val="06D276FA"/>
    <w:rsid w:val="07125CE2"/>
    <w:rsid w:val="071D539A"/>
    <w:rsid w:val="074A1070"/>
    <w:rsid w:val="0762034C"/>
    <w:rsid w:val="07642F7C"/>
    <w:rsid w:val="07797D9D"/>
    <w:rsid w:val="07B25FEF"/>
    <w:rsid w:val="07BC52B4"/>
    <w:rsid w:val="07CE58A2"/>
    <w:rsid w:val="07E643DD"/>
    <w:rsid w:val="07FE509C"/>
    <w:rsid w:val="08555189"/>
    <w:rsid w:val="087A33B0"/>
    <w:rsid w:val="087C00D3"/>
    <w:rsid w:val="08900640"/>
    <w:rsid w:val="08BA620E"/>
    <w:rsid w:val="08E0738B"/>
    <w:rsid w:val="090435A5"/>
    <w:rsid w:val="09421839"/>
    <w:rsid w:val="09650AE9"/>
    <w:rsid w:val="09727CBC"/>
    <w:rsid w:val="099D7789"/>
    <w:rsid w:val="09CE6E66"/>
    <w:rsid w:val="09D123A3"/>
    <w:rsid w:val="09D533C3"/>
    <w:rsid w:val="0A096D07"/>
    <w:rsid w:val="0A1A765D"/>
    <w:rsid w:val="0A253256"/>
    <w:rsid w:val="0A3D43C6"/>
    <w:rsid w:val="0A4C3C98"/>
    <w:rsid w:val="0A766467"/>
    <w:rsid w:val="0AA77614"/>
    <w:rsid w:val="0ACF0D46"/>
    <w:rsid w:val="0AF03DD1"/>
    <w:rsid w:val="0AF0782C"/>
    <w:rsid w:val="0AF10FAF"/>
    <w:rsid w:val="0AFF23B4"/>
    <w:rsid w:val="0B6A4357"/>
    <w:rsid w:val="0BA3051A"/>
    <w:rsid w:val="0BBF300D"/>
    <w:rsid w:val="0BBF40C0"/>
    <w:rsid w:val="0BE118E0"/>
    <w:rsid w:val="0BF73BCB"/>
    <w:rsid w:val="0C070CA0"/>
    <w:rsid w:val="0C2F503A"/>
    <w:rsid w:val="0C3B242C"/>
    <w:rsid w:val="0C5B76F8"/>
    <w:rsid w:val="0CA25249"/>
    <w:rsid w:val="0CE060BC"/>
    <w:rsid w:val="0D3173DC"/>
    <w:rsid w:val="0D414B60"/>
    <w:rsid w:val="0D43650C"/>
    <w:rsid w:val="0D4C4F39"/>
    <w:rsid w:val="0D803E94"/>
    <w:rsid w:val="0DB142BF"/>
    <w:rsid w:val="0DBA19D9"/>
    <w:rsid w:val="0E20785A"/>
    <w:rsid w:val="0E3D2C5F"/>
    <w:rsid w:val="0E3D5438"/>
    <w:rsid w:val="0E447325"/>
    <w:rsid w:val="0E4907D1"/>
    <w:rsid w:val="0E4D0548"/>
    <w:rsid w:val="0E5838DE"/>
    <w:rsid w:val="0EAA0557"/>
    <w:rsid w:val="0EDB288A"/>
    <w:rsid w:val="0EDB511F"/>
    <w:rsid w:val="0EF26F83"/>
    <w:rsid w:val="0EF562CB"/>
    <w:rsid w:val="0F576A2B"/>
    <w:rsid w:val="0F5D3390"/>
    <w:rsid w:val="0F63229F"/>
    <w:rsid w:val="0F67621B"/>
    <w:rsid w:val="0FE02DBB"/>
    <w:rsid w:val="0FF45E59"/>
    <w:rsid w:val="100075F6"/>
    <w:rsid w:val="102D7A3C"/>
    <w:rsid w:val="1068650D"/>
    <w:rsid w:val="1077625A"/>
    <w:rsid w:val="10890D45"/>
    <w:rsid w:val="10BA5DA0"/>
    <w:rsid w:val="10C92F45"/>
    <w:rsid w:val="11534722"/>
    <w:rsid w:val="117247D9"/>
    <w:rsid w:val="11A018E7"/>
    <w:rsid w:val="12012ED0"/>
    <w:rsid w:val="123D0482"/>
    <w:rsid w:val="123D1EED"/>
    <w:rsid w:val="12542E61"/>
    <w:rsid w:val="126B3F54"/>
    <w:rsid w:val="12706A6C"/>
    <w:rsid w:val="12C04EFC"/>
    <w:rsid w:val="12CA38A3"/>
    <w:rsid w:val="12D3585C"/>
    <w:rsid w:val="12E73F83"/>
    <w:rsid w:val="12EC520E"/>
    <w:rsid w:val="12FB26AD"/>
    <w:rsid w:val="12FD254D"/>
    <w:rsid w:val="132B342A"/>
    <w:rsid w:val="133159DD"/>
    <w:rsid w:val="133D3930"/>
    <w:rsid w:val="134450EB"/>
    <w:rsid w:val="13534705"/>
    <w:rsid w:val="13714172"/>
    <w:rsid w:val="137D7816"/>
    <w:rsid w:val="138F1E9A"/>
    <w:rsid w:val="13CD765A"/>
    <w:rsid w:val="14291243"/>
    <w:rsid w:val="1455194F"/>
    <w:rsid w:val="146B5EED"/>
    <w:rsid w:val="14886B93"/>
    <w:rsid w:val="148B4948"/>
    <w:rsid w:val="14A22714"/>
    <w:rsid w:val="14A41E71"/>
    <w:rsid w:val="14F60CA3"/>
    <w:rsid w:val="151D2AD5"/>
    <w:rsid w:val="152E2F98"/>
    <w:rsid w:val="153B5A91"/>
    <w:rsid w:val="153F1113"/>
    <w:rsid w:val="15491EE6"/>
    <w:rsid w:val="15677EE4"/>
    <w:rsid w:val="1583343B"/>
    <w:rsid w:val="161F62B8"/>
    <w:rsid w:val="163656B8"/>
    <w:rsid w:val="169C7EE8"/>
    <w:rsid w:val="169E4B8E"/>
    <w:rsid w:val="16D10DEC"/>
    <w:rsid w:val="16E05045"/>
    <w:rsid w:val="16EA5050"/>
    <w:rsid w:val="16F21E6A"/>
    <w:rsid w:val="17181C42"/>
    <w:rsid w:val="1726778D"/>
    <w:rsid w:val="174A28BA"/>
    <w:rsid w:val="17723314"/>
    <w:rsid w:val="177B1BE7"/>
    <w:rsid w:val="17C731E9"/>
    <w:rsid w:val="17D1488B"/>
    <w:rsid w:val="181C2359"/>
    <w:rsid w:val="181E595E"/>
    <w:rsid w:val="183641AB"/>
    <w:rsid w:val="18437F18"/>
    <w:rsid w:val="18682C8F"/>
    <w:rsid w:val="19120E5D"/>
    <w:rsid w:val="19223CC8"/>
    <w:rsid w:val="197254FA"/>
    <w:rsid w:val="198953AC"/>
    <w:rsid w:val="19983CC0"/>
    <w:rsid w:val="1A1F4CF1"/>
    <w:rsid w:val="1A4860EC"/>
    <w:rsid w:val="1A4A2B2E"/>
    <w:rsid w:val="1A6819FD"/>
    <w:rsid w:val="1A720F90"/>
    <w:rsid w:val="1A8B76A4"/>
    <w:rsid w:val="1A9A7514"/>
    <w:rsid w:val="1AA05E09"/>
    <w:rsid w:val="1AE82E61"/>
    <w:rsid w:val="1AF27CBC"/>
    <w:rsid w:val="1B6644B4"/>
    <w:rsid w:val="1B8572F0"/>
    <w:rsid w:val="1B923489"/>
    <w:rsid w:val="1BD30174"/>
    <w:rsid w:val="1BE5338F"/>
    <w:rsid w:val="1BF273EE"/>
    <w:rsid w:val="1C031636"/>
    <w:rsid w:val="1C131A18"/>
    <w:rsid w:val="1C430B30"/>
    <w:rsid w:val="1C4A402A"/>
    <w:rsid w:val="1C637C22"/>
    <w:rsid w:val="1C7E6332"/>
    <w:rsid w:val="1CE25B86"/>
    <w:rsid w:val="1CF021C4"/>
    <w:rsid w:val="1CF12FED"/>
    <w:rsid w:val="1D0F5FD0"/>
    <w:rsid w:val="1D2F4921"/>
    <w:rsid w:val="1D3A017B"/>
    <w:rsid w:val="1D5608B3"/>
    <w:rsid w:val="1D98024D"/>
    <w:rsid w:val="1DD77288"/>
    <w:rsid w:val="1DE153CB"/>
    <w:rsid w:val="1E0219CF"/>
    <w:rsid w:val="1E061C6D"/>
    <w:rsid w:val="1E162E28"/>
    <w:rsid w:val="1E2B60F7"/>
    <w:rsid w:val="1E68137E"/>
    <w:rsid w:val="1E714AB6"/>
    <w:rsid w:val="1E9579A8"/>
    <w:rsid w:val="1E9761E8"/>
    <w:rsid w:val="1EAC160C"/>
    <w:rsid w:val="1EC53CE4"/>
    <w:rsid w:val="1F264E6A"/>
    <w:rsid w:val="1F9C51A3"/>
    <w:rsid w:val="1FC56A62"/>
    <w:rsid w:val="20223F29"/>
    <w:rsid w:val="20631234"/>
    <w:rsid w:val="2116259C"/>
    <w:rsid w:val="21191866"/>
    <w:rsid w:val="212B116C"/>
    <w:rsid w:val="21431914"/>
    <w:rsid w:val="214A0530"/>
    <w:rsid w:val="215E63DE"/>
    <w:rsid w:val="21884E41"/>
    <w:rsid w:val="21FE0560"/>
    <w:rsid w:val="222E7286"/>
    <w:rsid w:val="22B92119"/>
    <w:rsid w:val="22DD102E"/>
    <w:rsid w:val="23461B33"/>
    <w:rsid w:val="238617AC"/>
    <w:rsid w:val="239A7B93"/>
    <w:rsid w:val="23DC143F"/>
    <w:rsid w:val="23F0394B"/>
    <w:rsid w:val="240433CE"/>
    <w:rsid w:val="241114EB"/>
    <w:rsid w:val="2455551C"/>
    <w:rsid w:val="24871D9A"/>
    <w:rsid w:val="24EF6A6F"/>
    <w:rsid w:val="25144B1B"/>
    <w:rsid w:val="2522397B"/>
    <w:rsid w:val="252E6913"/>
    <w:rsid w:val="2531498B"/>
    <w:rsid w:val="25B709CD"/>
    <w:rsid w:val="25C342DD"/>
    <w:rsid w:val="25D246AB"/>
    <w:rsid w:val="262A5EF3"/>
    <w:rsid w:val="265E7F90"/>
    <w:rsid w:val="26A04A6F"/>
    <w:rsid w:val="26BD13DD"/>
    <w:rsid w:val="26C91EB2"/>
    <w:rsid w:val="270A39EB"/>
    <w:rsid w:val="270D442C"/>
    <w:rsid w:val="272040E7"/>
    <w:rsid w:val="272970F0"/>
    <w:rsid w:val="275262CA"/>
    <w:rsid w:val="27592BBF"/>
    <w:rsid w:val="27CB3E9D"/>
    <w:rsid w:val="27D32445"/>
    <w:rsid w:val="27F0182D"/>
    <w:rsid w:val="2802745A"/>
    <w:rsid w:val="281D78C3"/>
    <w:rsid w:val="284C4CEF"/>
    <w:rsid w:val="2856307A"/>
    <w:rsid w:val="286C3C3C"/>
    <w:rsid w:val="2888105C"/>
    <w:rsid w:val="28B05048"/>
    <w:rsid w:val="28F46BA2"/>
    <w:rsid w:val="28FD7343"/>
    <w:rsid w:val="2902358D"/>
    <w:rsid w:val="29090021"/>
    <w:rsid w:val="291A1B03"/>
    <w:rsid w:val="294D71C4"/>
    <w:rsid w:val="29912BC7"/>
    <w:rsid w:val="29A24E92"/>
    <w:rsid w:val="29E50F45"/>
    <w:rsid w:val="29F31B3B"/>
    <w:rsid w:val="29F71CA5"/>
    <w:rsid w:val="29FD7C8C"/>
    <w:rsid w:val="2A0E0C16"/>
    <w:rsid w:val="2A0E62DB"/>
    <w:rsid w:val="2A2D239E"/>
    <w:rsid w:val="2A636ED5"/>
    <w:rsid w:val="2A8E48CB"/>
    <w:rsid w:val="2A9855ED"/>
    <w:rsid w:val="2A9F249F"/>
    <w:rsid w:val="2AF42B1F"/>
    <w:rsid w:val="2B135746"/>
    <w:rsid w:val="2B196093"/>
    <w:rsid w:val="2B253A31"/>
    <w:rsid w:val="2B8A6FCC"/>
    <w:rsid w:val="2B8B6432"/>
    <w:rsid w:val="2B9F1875"/>
    <w:rsid w:val="2C3A1D8A"/>
    <w:rsid w:val="2C787707"/>
    <w:rsid w:val="2CAA742F"/>
    <w:rsid w:val="2CD73099"/>
    <w:rsid w:val="2CFC6A12"/>
    <w:rsid w:val="2D042627"/>
    <w:rsid w:val="2D065B0F"/>
    <w:rsid w:val="2D651D31"/>
    <w:rsid w:val="2D7B1468"/>
    <w:rsid w:val="2DAC0B96"/>
    <w:rsid w:val="2DAC1B49"/>
    <w:rsid w:val="2DB841CB"/>
    <w:rsid w:val="2E2027F1"/>
    <w:rsid w:val="2E686A37"/>
    <w:rsid w:val="2E951F48"/>
    <w:rsid w:val="2EA358C2"/>
    <w:rsid w:val="2F053CA2"/>
    <w:rsid w:val="2F062A4B"/>
    <w:rsid w:val="2F0672B1"/>
    <w:rsid w:val="2F2A5624"/>
    <w:rsid w:val="2F3721EE"/>
    <w:rsid w:val="2F4843D2"/>
    <w:rsid w:val="2F5639CA"/>
    <w:rsid w:val="2F5818BA"/>
    <w:rsid w:val="2F900DC2"/>
    <w:rsid w:val="2F984AE4"/>
    <w:rsid w:val="2F9C692C"/>
    <w:rsid w:val="2FEB2E9D"/>
    <w:rsid w:val="2FF7387C"/>
    <w:rsid w:val="30480658"/>
    <w:rsid w:val="30A076C6"/>
    <w:rsid w:val="30A80452"/>
    <w:rsid w:val="30BC0588"/>
    <w:rsid w:val="30C41D18"/>
    <w:rsid w:val="30D34E6C"/>
    <w:rsid w:val="30E36CBA"/>
    <w:rsid w:val="31150637"/>
    <w:rsid w:val="31181B44"/>
    <w:rsid w:val="312356FD"/>
    <w:rsid w:val="31623776"/>
    <w:rsid w:val="31FD527D"/>
    <w:rsid w:val="32134960"/>
    <w:rsid w:val="327E3E3F"/>
    <w:rsid w:val="32B31D74"/>
    <w:rsid w:val="32D06EB2"/>
    <w:rsid w:val="33342670"/>
    <w:rsid w:val="336A6A5C"/>
    <w:rsid w:val="33866E44"/>
    <w:rsid w:val="3393774D"/>
    <w:rsid w:val="339837A6"/>
    <w:rsid w:val="33A5029D"/>
    <w:rsid w:val="33A65EE1"/>
    <w:rsid w:val="33B25FE2"/>
    <w:rsid w:val="34202C75"/>
    <w:rsid w:val="3428572C"/>
    <w:rsid w:val="34573246"/>
    <w:rsid w:val="34CF5396"/>
    <w:rsid w:val="35066995"/>
    <w:rsid w:val="350D45DE"/>
    <w:rsid w:val="356D4ACB"/>
    <w:rsid w:val="3571079C"/>
    <w:rsid w:val="35A36F18"/>
    <w:rsid w:val="35A745EE"/>
    <w:rsid w:val="35AF26D1"/>
    <w:rsid w:val="35FC21C7"/>
    <w:rsid w:val="36331A3B"/>
    <w:rsid w:val="3658180F"/>
    <w:rsid w:val="365E2D79"/>
    <w:rsid w:val="36707BE9"/>
    <w:rsid w:val="36A737F2"/>
    <w:rsid w:val="36AA28E3"/>
    <w:rsid w:val="36D53EE0"/>
    <w:rsid w:val="36E23FF6"/>
    <w:rsid w:val="372925E4"/>
    <w:rsid w:val="373D0776"/>
    <w:rsid w:val="37555321"/>
    <w:rsid w:val="376B5787"/>
    <w:rsid w:val="377E507E"/>
    <w:rsid w:val="37923E3A"/>
    <w:rsid w:val="37CC3F55"/>
    <w:rsid w:val="37E010BE"/>
    <w:rsid w:val="3801060E"/>
    <w:rsid w:val="3829241B"/>
    <w:rsid w:val="383737E6"/>
    <w:rsid w:val="38444DF7"/>
    <w:rsid w:val="38594157"/>
    <w:rsid w:val="389A5892"/>
    <w:rsid w:val="38BC206C"/>
    <w:rsid w:val="38C121E2"/>
    <w:rsid w:val="38C65644"/>
    <w:rsid w:val="38E866C5"/>
    <w:rsid w:val="38E96C6B"/>
    <w:rsid w:val="38F42959"/>
    <w:rsid w:val="390E14F8"/>
    <w:rsid w:val="396D54F3"/>
    <w:rsid w:val="39C8624D"/>
    <w:rsid w:val="39FC3D5A"/>
    <w:rsid w:val="3A102271"/>
    <w:rsid w:val="3A127838"/>
    <w:rsid w:val="3A3A6D2D"/>
    <w:rsid w:val="3A540FC6"/>
    <w:rsid w:val="3A5A04EE"/>
    <w:rsid w:val="3A7A2A24"/>
    <w:rsid w:val="3AE33EF2"/>
    <w:rsid w:val="3AE91B3B"/>
    <w:rsid w:val="3B0E4DA5"/>
    <w:rsid w:val="3B373F0E"/>
    <w:rsid w:val="3B3B7422"/>
    <w:rsid w:val="3B602C1D"/>
    <w:rsid w:val="3B81678A"/>
    <w:rsid w:val="3B9C7632"/>
    <w:rsid w:val="3BB03F95"/>
    <w:rsid w:val="3BBE22C0"/>
    <w:rsid w:val="3BF565E8"/>
    <w:rsid w:val="3C4218AA"/>
    <w:rsid w:val="3C4306B7"/>
    <w:rsid w:val="3C4A7B39"/>
    <w:rsid w:val="3C4C209B"/>
    <w:rsid w:val="3C520DD6"/>
    <w:rsid w:val="3C581F1C"/>
    <w:rsid w:val="3C5A5CA3"/>
    <w:rsid w:val="3C783458"/>
    <w:rsid w:val="3CA43DB0"/>
    <w:rsid w:val="3CAD2188"/>
    <w:rsid w:val="3CBC59C8"/>
    <w:rsid w:val="3CC20EFA"/>
    <w:rsid w:val="3CEE59D4"/>
    <w:rsid w:val="3D0668EF"/>
    <w:rsid w:val="3D17563A"/>
    <w:rsid w:val="3D446555"/>
    <w:rsid w:val="3D5D5B96"/>
    <w:rsid w:val="3D832DB4"/>
    <w:rsid w:val="3D887A1C"/>
    <w:rsid w:val="3DA35351"/>
    <w:rsid w:val="3DA80DD5"/>
    <w:rsid w:val="3DB37C16"/>
    <w:rsid w:val="3DB61C28"/>
    <w:rsid w:val="3DF94F53"/>
    <w:rsid w:val="3E13071B"/>
    <w:rsid w:val="3E7C721F"/>
    <w:rsid w:val="3EE610F3"/>
    <w:rsid w:val="3F0577D0"/>
    <w:rsid w:val="3F0807B7"/>
    <w:rsid w:val="3F0D2976"/>
    <w:rsid w:val="3F597B6F"/>
    <w:rsid w:val="3F917835"/>
    <w:rsid w:val="404D1F1F"/>
    <w:rsid w:val="408A5F84"/>
    <w:rsid w:val="40915B5D"/>
    <w:rsid w:val="40BE495E"/>
    <w:rsid w:val="412655E9"/>
    <w:rsid w:val="413C32EA"/>
    <w:rsid w:val="416D58F3"/>
    <w:rsid w:val="41A91490"/>
    <w:rsid w:val="420264C1"/>
    <w:rsid w:val="4208708F"/>
    <w:rsid w:val="42476E42"/>
    <w:rsid w:val="425154DA"/>
    <w:rsid w:val="42AF077D"/>
    <w:rsid w:val="42B777FA"/>
    <w:rsid w:val="42CC6DA3"/>
    <w:rsid w:val="42E53E40"/>
    <w:rsid w:val="433D4A69"/>
    <w:rsid w:val="43B94257"/>
    <w:rsid w:val="440E76BA"/>
    <w:rsid w:val="44422939"/>
    <w:rsid w:val="44462CE4"/>
    <w:rsid w:val="44583E6D"/>
    <w:rsid w:val="44656B22"/>
    <w:rsid w:val="446A5FB6"/>
    <w:rsid w:val="447008A4"/>
    <w:rsid w:val="44A161FE"/>
    <w:rsid w:val="44D8508E"/>
    <w:rsid w:val="44ED0BDF"/>
    <w:rsid w:val="45584624"/>
    <w:rsid w:val="4566794F"/>
    <w:rsid w:val="45714074"/>
    <w:rsid w:val="45C041ED"/>
    <w:rsid w:val="45D44D86"/>
    <w:rsid w:val="45EB4948"/>
    <w:rsid w:val="46334B5B"/>
    <w:rsid w:val="4684340C"/>
    <w:rsid w:val="46EF31A2"/>
    <w:rsid w:val="46FD2748"/>
    <w:rsid w:val="47012579"/>
    <w:rsid w:val="471C7B2B"/>
    <w:rsid w:val="47305F1E"/>
    <w:rsid w:val="47620911"/>
    <w:rsid w:val="478E60F5"/>
    <w:rsid w:val="47AB2316"/>
    <w:rsid w:val="47AB4640"/>
    <w:rsid w:val="47CF6255"/>
    <w:rsid w:val="480616FD"/>
    <w:rsid w:val="48433403"/>
    <w:rsid w:val="484F614E"/>
    <w:rsid w:val="48505878"/>
    <w:rsid w:val="485322F5"/>
    <w:rsid w:val="48613B45"/>
    <w:rsid w:val="48821C70"/>
    <w:rsid w:val="48EF63A1"/>
    <w:rsid w:val="491144DB"/>
    <w:rsid w:val="4925577D"/>
    <w:rsid w:val="49696695"/>
    <w:rsid w:val="499874F5"/>
    <w:rsid w:val="499D3530"/>
    <w:rsid w:val="49B70777"/>
    <w:rsid w:val="49C055AA"/>
    <w:rsid w:val="49D02256"/>
    <w:rsid w:val="49F620DD"/>
    <w:rsid w:val="4A0018FF"/>
    <w:rsid w:val="4A1564EC"/>
    <w:rsid w:val="4A47147E"/>
    <w:rsid w:val="4A76662F"/>
    <w:rsid w:val="4A775BB2"/>
    <w:rsid w:val="4A8B4764"/>
    <w:rsid w:val="4ABC6E60"/>
    <w:rsid w:val="4AC108A0"/>
    <w:rsid w:val="4AFE1C6B"/>
    <w:rsid w:val="4B0D008B"/>
    <w:rsid w:val="4B214D25"/>
    <w:rsid w:val="4B513410"/>
    <w:rsid w:val="4BCB187C"/>
    <w:rsid w:val="4BD36878"/>
    <w:rsid w:val="4C3119A3"/>
    <w:rsid w:val="4C395165"/>
    <w:rsid w:val="4C852EA8"/>
    <w:rsid w:val="4C8A1CE8"/>
    <w:rsid w:val="4CA239B3"/>
    <w:rsid w:val="4CDD24FB"/>
    <w:rsid w:val="4D147532"/>
    <w:rsid w:val="4D165DFB"/>
    <w:rsid w:val="4D4C0D43"/>
    <w:rsid w:val="4DBF3BFA"/>
    <w:rsid w:val="4E60232A"/>
    <w:rsid w:val="4EA90164"/>
    <w:rsid w:val="4F5D12B1"/>
    <w:rsid w:val="4F69282C"/>
    <w:rsid w:val="4F8F44BB"/>
    <w:rsid w:val="4FD41932"/>
    <w:rsid w:val="4FF67E35"/>
    <w:rsid w:val="50035F03"/>
    <w:rsid w:val="500400AB"/>
    <w:rsid w:val="50941C64"/>
    <w:rsid w:val="509B7039"/>
    <w:rsid w:val="50B3609A"/>
    <w:rsid w:val="50E2493A"/>
    <w:rsid w:val="51604DA4"/>
    <w:rsid w:val="51615B09"/>
    <w:rsid w:val="516A34B6"/>
    <w:rsid w:val="51AE6258"/>
    <w:rsid w:val="51C67F23"/>
    <w:rsid w:val="51CA1119"/>
    <w:rsid w:val="51CC0CC2"/>
    <w:rsid w:val="520F73AE"/>
    <w:rsid w:val="52107B9C"/>
    <w:rsid w:val="52B172F3"/>
    <w:rsid w:val="532133EE"/>
    <w:rsid w:val="5387753F"/>
    <w:rsid w:val="53C65594"/>
    <w:rsid w:val="53F33AD0"/>
    <w:rsid w:val="54190292"/>
    <w:rsid w:val="54256608"/>
    <w:rsid w:val="544A6187"/>
    <w:rsid w:val="544F364F"/>
    <w:rsid w:val="545E33E9"/>
    <w:rsid w:val="54624FC8"/>
    <w:rsid w:val="549005D5"/>
    <w:rsid w:val="54985766"/>
    <w:rsid w:val="54C667E6"/>
    <w:rsid w:val="54EC3772"/>
    <w:rsid w:val="54F57876"/>
    <w:rsid w:val="55155A37"/>
    <w:rsid w:val="551E7B49"/>
    <w:rsid w:val="5542088E"/>
    <w:rsid w:val="559417D4"/>
    <w:rsid w:val="55EA7E3A"/>
    <w:rsid w:val="55EF07EC"/>
    <w:rsid w:val="55FE3436"/>
    <w:rsid w:val="56051207"/>
    <w:rsid w:val="56412B3C"/>
    <w:rsid w:val="567A7C22"/>
    <w:rsid w:val="568C5F0B"/>
    <w:rsid w:val="56956B7B"/>
    <w:rsid w:val="569A5EFC"/>
    <w:rsid w:val="56B10B27"/>
    <w:rsid w:val="56C05B08"/>
    <w:rsid w:val="56D83576"/>
    <w:rsid w:val="56F01353"/>
    <w:rsid w:val="5727673F"/>
    <w:rsid w:val="574969CF"/>
    <w:rsid w:val="57862549"/>
    <w:rsid w:val="57A146C5"/>
    <w:rsid w:val="57B005B4"/>
    <w:rsid w:val="57C447FB"/>
    <w:rsid w:val="57D3311F"/>
    <w:rsid w:val="57E86370"/>
    <w:rsid w:val="58191B4D"/>
    <w:rsid w:val="581D3175"/>
    <w:rsid w:val="581F5571"/>
    <w:rsid w:val="58685C79"/>
    <w:rsid w:val="58704EB2"/>
    <w:rsid w:val="58730EC9"/>
    <w:rsid w:val="58C9467E"/>
    <w:rsid w:val="58D84655"/>
    <w:rsid w:val="58F345DF"/>
    <w:rsid w:val="590E2BB1"/>
    <w:rsid w:val="59777780"/>
    <w:rsid w:val="59832145"/>
    <w:rsid w:val="59B340C2"/>
    <w:rsid w:val="59CB4DD7"/>
    <w:rsid w:val="59D60163"/>
    <w:rsid w:val="59EA0A24"/>
    <w:rsid w:val="59EF2E1F"/>
    <w:rsid w:val="5A024F0B"/>
    <w:rsid w:val="5A1D0BAB"/>
    <w:rsid w:val="5A3C11AF"/>
    <w:rsid w:val="5A5127FF"/>
    <w:rsid w:val="5AAA6E9D"/>
    <w:rsid w:val="5ADC4A88"/>
    <w:rsid w:val="5AEB4F76"/>
    <w:rsid w:val="5B215C0B"/>
    <w:rsid w:val="5B6D7E77"/>
    <w:rsid w:val="5B8D607C"/>
    <w:rsid w:val="5B8F2366"/>
    <w:rsid w:val="5BAC2D16"/>
    <w:rsid w:val="5BBF45ED"/>
    <w:rsid w:val="5BD116C1"/>
    <w:rsid w:val="5BFE665A"/>
    <w:rsid w:val="5C416937"/>
    <w:rsid w:val="5C822195"/>
    <w:rsid w:val="5C906770"/>
    <w:rsid w:val="5C967965"/>
    <w:rsid w:val="5CB510A2"/>
    <w:rsid w:val="5D3E4715"/>
    <w:rsid w:val="5D637E83"/>
    <w:rsid w:val="5D667DE8"/>
    <w:rsid w:val="5D7730DC"/>
    <w:rsid w:val="5DFD4990"/>
    <w:rsid w:val="5E0569EA"/>
    <w:rsid w:val="5E401701"/>
    <w:rsid w:val="5E5567FD"/>
    <w:rsid w:val="5E637D27"/>
    <w:rsid w:val="5EAA793B"/>
    <w:rsid w:val="5EBC648F"/>
    <w:rsid w:val="5ED21BA5"/>
    <w:rsid w:val="5F020826"/>
    <w:rsid w:val="5F074DE3"/>
    <w:rsid w:val="5F1A57D8"/>
    <w:rsid w:val="5F2314EF"/>
    <w:rsid w:val="5F470249"/>
    <w:rsid w:val="5F58246C"/>
    <w:rsid w:val="5F66284A"/>
    <w:rsid w:val="5F7D4106"/>
    <w:rsid w:val="5F934840"/>
    <w:rsid w:val="5FA468FF"/>
    <w:rsid w:val="5FAA7293"/>
    <w:rsid w:val="5FB2467E"/>
    <w:rsid w:val="600C22BB"/>
    <w:rsid w:val="601442DC"/>
    <w:rsid w:val="60266261"/>
    <w:rsid w:val="604844D7"/>
    <w:rsid w:val="60821B17"/>
    <w:rsid w:val="60E63698"/>
    <w:rsid w:val="60ED22E2"/>
    <w:rsid w:val="612369A7"/>
    <w:rsid w:val="61297371"/>
    <w:rsid w:val="61326D08"/>
    <w:rsid w:val="614F0B2E"/>
    <w:rsid w:val="6165224D"/>
    <w:rsid w:val="616C3B1A"/>
    <w:rsid w:val="61723E87"/>
    <w:rsid w:val="61725B0D"/>
    <w:rsid w:val="6183670A"/>
    <w:rsid w:val="61891832"/>
    <w:rsid w:val="61942AFA"/>
    <w:rsid w:val="61A75497"/>
    <w:rsid w:val="61DF431C"/>
    <w:rsid w:val="623316B1"/>
    <w:rsid w:val="62B70156"/>
    <w:rsid w:val="62ED3DFD"/>
    <w:rsid w:val="631447DF"/>
    <w:rsid w:val="63464FC4"/>
    <w:rsid w:val="634C7EEE"/>
    <w:rsid w:val="634D4F6B"/>
    <w:rsid w:val="63A33FC8"/>
    <w:rsid w:val="63B87371"/>
    <w:rsid w:val="63BB70E7"/>
    <w:rsid w:val="63C65024"/>
    <w:rsid w:val="63CF5E3F"/>
    <w:rsid w:val="63FE1F6D"/>
    <w:rsid w:val="6445097F"/>
    <w:rsid w:val="645F5B14"/>
    <w:rsid w:val="646A4CA6"/>
    <w:rsid w:val="64840B83"/>
    <w:rsid w:val="64AE359D"/>
    <w:rsid w:val="64C61D0F"/>
    <w:rsid w:val="6588268E"/>
    <w:rsid w:val="65C761E6"/>
    <w:rsid w:val="65CD1E6A"/>
    <w:rsid w:val="65E418EC"/>
    <w:rsid w:val="66805B1C"/>
    <w:rsid w:val="66AC7339"/>
    <w:rsid w:val="66CE075E"/>
    <w:rsid w:val="6727750B"/>
    <w:rsid w:val="672D6CDE"/>
    <w:rsid w:val="67366B66"/>
    <w:rsid w:val="675504C6"/>
    <w:rsid w:val="676569E9"/>
    <w:rsid w:val="67C47B4C"/>
    <w:rsid w:val="68206456"/>
    <w:rsid w:val="682C5FFB"/>
    <w:rsid w:val="687046C3"/>
    <w:rsid w:val="688B1FFD"/>
    <w:rsid w:val="689C6E17"/>
    <w:rsid w:val="68E735B7"/>
    <w:rsid w:val="697F6514"/>
    <w:rsid w:val="69A372D7"/>
    <w:rsid w:val="69A77E96"/>
    <w:rsid w:val="69C05466"/>
    <w:rsid w:val="69E75941"/>
    <w:rsid w:val="6A092C8E"/>
    <w:rsid w:val="6A3429CA"/>
    <w:rsid w:val="6A651F66"/>
    <w:rsid w:val="6A8C30EC"/>
    <w:rsid w:val="6A993B3F"/>
    <w:rsid w:val="6A9B2A70"/>
    <w:rsid w:val="6AA73B0B"/>
    <w:rsid w:val="6ABC463F"/>
    <w:rsid w:val="6AC361D1"/>
    <w:rsid w:val="6B1E55F6"/>
    <w:rsid w:val="6B2200FE"/>
    <w:rsid w:val="6B2A5FB4"/>
    <w:rsid w:val="6B472CFB"/>
    <w:rsid w:val="6B4B6C5D"/>
    <w:rsid w:val="6B671D87"/>
    <w:rsid w:val="6B6B4A0E"/>
    <w:rsid w:val="6B893681"/>
    <w:rsid w:val="6B8D69BD"/>
    <w:rsid w:val="6BA9156F"/>
    <w:rsid w:val="6BD47911"/>
    <w:rsid w:val="6BE879F8"/>
    <w:rsid w:val="6BFB3F36"/>
    <w:rsid w:val="6C394364"/>
    <w:rsid w:val="6C421475"/>
    <w:rsid w:val="6C4C3D61"/>
    <w:rsid w:val="6C7C6032"/>
    <w:rsid w:val="6C8D3117"/>
    <w:rsid w:val="6CBF2A2F"/>
    <w:rsid w:val="6CD36F89"/>
    <w:rsid w:val="6CE70DE8"/>
    <w:rsid w:val="6CE97EC6"/>
    <w:rsid w:val="6D263486"/>
    <w:rsid w:val="6D5762E5"/>
    <w:rsid w:val="6D8A79F8"/>
    <w:rsid w:val="6E0D3DB8"/>
    <w:rsid w:val="6E456826"/>
    <w:rsid w:val="6E5C3D2F"/>
    <w:rsid w:val="6E707917"/>
    <w:rsid w:val="6E961CF3"/>
    <w:rsid w:val="6E977186"/>
    <w:rsid w:val="6ED0194D"/>
    <w:rsid w:val="6EE557FD"/>
    <w:rsid w:val="6F29785C"/>
    <w:rsid w:val="6F4B240A"/>
    <w:rsid w:val="6F962D3F"/>
    <w:rsid w:val="6FBD14A6"/>
    <w:rsid w:val="6FBF76BB"/>
    <w:rsid w:val="6FD836F6"/>
    <w:rsid w:val="6FF22BF9"/>
    <w:rsid w:val="700F3222"/>
    <w:rsid w:val="7023376D"/>
    <w:rsid w:val="703927ED"/>
    <w:rsid w:val="70AF2232"/>
    <w:rsid w:val="70F17E8D"/>
    <w:rsid w:val="71243A71"/>
    <w:rsid w:val="7172245F"/>
    <w:rsid w:val="72AD5BD4"/>
    <w:rsid w:val="72B80B90"/>
    <w:rsid w:val="72C3299D"/>
    <w:rsid w:val="72F95F6A"/>
    <w:rsid w:val="73224396"/>
    <w:rsid w:val="733A5EB7"/>
    <w:rsid w:val="733E77F9"/>
    <w:rsid w:val="735C5768"/>
    <w:rsid w:val="736A556F"/>
    <w:rsid w:val="739671E9"/>
    <w:rsid w:val="73C419B8"/>
    <w:rsid w:val="73E125D4"/>
    <w:rsid w:val="73EC6684"/>
    <w:rsid w:val="740E1E39"/>
    <w:rsid w:val="74395D63"/>
    <w:rsid w:val="749A178C"/>
    <w:rsid w:val="750353E5"/>
    <w:rsid w:val="752F296E"/>
    <w:rsid w:val="754040BA"/>
    <w:rsid w:val="757F27BA"/>
    <w:rsid w:val="75C061B5"/>
    <w:rsid w:val="760077F3"/>
    <w:rsid w:val="76126FBB"/>
    <w:rsid w:val="763616BC"/>
    <w:rsid w:val="76370356"/>
    <w:rsid w:val="765D589C"/>
    <w:rsid w:val="76DD76C4"/>
    <w:rsid w:val="771752A0"/>
    <w:rsid w:val="7785114E"/>
    <w:rsid w:val="779163C8"/>
    <w:rsid w:val="77974EB1"/>
    <w:rsid w:val="77D22DC6"/>
    <w:rsid w:val="77EC1041"/>
    <w:rsid w:val="78112E63"/>
    <w:rsid w:val="781936F8"/>
    <w:rsid w:val="78214D60"/>
    <w:rsid w:val="788656F2"/>
    <w:rsid w:val="78A10CFE"/>
    <w:rsid w:val="78FA7C5C"/>
    <w:rsid w:val="79036FBC"/>
    <w:rsid w:val="798D39D9"/>
    <w:rsid w:val="79A25826"/>
    <w:rsid w:val="79B0379E"/>
    <w:rsid w:val="79BA4051"/>
    <w:rsid w:val="79CF0AB4"/>
    <w:rsid w:val="79DC486A"/>
    <w:rsid w:val="79E537E8"/>
    <w:rsid w:val="79FE1D37"/>
    <w:rsid w:val="79FE4A6D"/>
    <w:rsid w:val="7A1A780C"/>
    <w:rsid w:val="7A611080"/>
    <w:rsid w:val="7AE61531"/>
    <w:rsid w:val="7B1173D3"/>
    <w:rsid w:val="7B17032A"/>
    <w:rsid w:val="7B5716CC"/>
    <w:rsid w:val="7B6B2367"/>
    <w:rsid w:val="7BB62F08"/>
    <w:rsid w:val="7BCC7620"/>
    <w:rsid w:val="7C4C4820"/>
    <w:rsid w:val="7C760A9D"/>
    <w:rsid w:val="7CBE5759"/>
    <w:rsid w:val="7D0C468D"/>
    <w:rsid w:val="7D414336"/>
    <w:rsid w:val="7D7D498E"/>
    <w:rsid w:val="7D870658"/>
    <w:rsid w:val="7DAE05D1"/>
    <w:rsid w:val="7DC1067D"/>
    <w:rsid w:val="7DC652EC"/>
    <w:rsid w:val="7DD04FE1"/>
    <w:rsid w:val="7DEB12F6"/>
    <w:rsid w:val="7DF00788"/>
    <w:rsid w:val="7E126A2D"/>
    <w:rsid w:val="7E886B63"/>
    <w:rsid w:val="7E925C60"/>
    <w:rsid w:val="7E94470B"/>
    <w:rsid w:val="7EB609CB"/>
    <w:rsid w:val="7EC05D86"/>
    <w:rsid w:val="7ED54A61"/>
    <w:rsid w:val="7F4213CD"/>
    <w:rsid w:val="7F655BD1"/>
    <w:rsid w:val="7F7559D5"/>
    <w:rsid w:val="7F7C6D59"/>
    <w:rsid w:val="7F874955"/>
    <w:rsid w:val="7FA35904"/>
    <w:rsid w:val="7FB91D53"/>
    <w:rsid w:val="7FC9028E"/>
    <w:rsid w:val="7FD74399"/>
    <w:rsid w:val="7FDC62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4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2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7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8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7"/>
    <w:next w:val="7"/>
    <w:link w:val="26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semiHidden/>
    <w:unhideWhenUsed/>
    <w:qFormat/>
    <w:uiPriority w:val="99"/>
    <w:rPr>
      <w:sz w:val="21"/>
      <w:szCs w:val="21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标题 1 字符"/>
    <w:basedOn w:val="14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4"/>
    <w:link w:val="9"/>
    <w:qFormat/>
    <w:uiPriority w:val="99"/>
    <w:rPr>
      <w:sz w:val="18"/>
      <w:szCs w:val="18"/>
    </w:rPr>
  </w:style>
  <w:style w:type="character" w:customStyle="1" w:styleId="21">
    <w:name w:val="批注框文本 字符"/>
    <w:basedOn w:val="14"/>
    <w:link w:val="8"/>
    <w:semiHidden/>
    <w:qFormat/>
    <w:uiPriority w:val="99"/>
    <w:rPr>
      <w:kern w:val="2"/>
      <w:sz w:val="18"/>
      <w:szCs w:val="18"/>
    </w:rPr>
  </w:style>
  <w:style w:type="character" w:customStyle="1" w:styleId="22">
    <w:name w:val="文档结构图 字符"/>
    <w:basedOn w:val="14"/>
    <w:link w:val="6"/>
    <w:semiHidden/>
    <w:qFormat/>
    <w:uiPriority w:val="99"/>
    <w:rPr>
      <w:rFonts w:ascii="宋体" w:eastAsia="宋体"/>
      <w:kern w:val="2"/>
      <w:sz w:val="18"/>
      <w:szCs w:val="18"/>
    </w:rPr>
  </w:style>
  <w:style w:type="character" w:customStyle="1" w:styleId="23">
    <w:name w:val="标题 3 字符"/>
    <w:basedOn w:val="14"/>
    <w:link w:val="4"/>
    <w:qFormat/>
    <w:uiPriority w:val="9"/>
    <w:rPr>
      <w:b/>
      <w:bCs/>
      <w:kern w:val="2"/>
      <w:sz w:val="32"/>
      <w:szCs w:val="32"/>
    </w:rPr>
  </w:style>
  <w:style w:type="character" w:customStyle="1" w:styleId="24">
    <w:name w:val="标题 4 字符"/>
    <w:link w:val="5"/>
    <w:qFormat/>
    <w:uiPriority w:val="0"/>
    <w:rPr>
      <w:rFonts w:ascii="Arial" w:hAnsi="Arial" w:eastAsia="黑体"/>
      <w:b/>
      <w:sz w:val="28"/>
    </w:rPr>
  </w:style>
  <w:style w:type="character" w:customStyle="1" w:styleId="25">
    <w:name w:val="批注文字 字符"/>
    <w:basedOn w:val="14"/>
    <w:link w:val="7"/>
    <w:semiHidden/>
    <w:qFormat/>
    <w:uiPriority w:val="99"/>
    <w:rPr>
      <w:kern w:val="2"/>
      <w:sz w:val="21"/>
      <w:szCs w:val="22"/>
    </w:rPr>
  </w:style>
  <w:style w:type="character" w:customStyle="1" w:styleId="26">
    <w:name w:val="批注主题 字符"/>
    <w:basedOn w:val="25"/>
    <w:link w:val="11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7ADBE6-4C5F-42BA-87AB-99FF2FE232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1267</Words>
  <Characters>2598</Characters>
  <Lines>23</Lines>
  <Paragraphs>6</Paragraphs>
  <TotalTime>0</TotalTime>
  <ScaleCrop>false</ScaleCrop>
  <LinksUpToDate>false</LinksUpToDate>
  <CharactersWithSpaces>2719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2022-10-29T09:41:00Z</dcterms:created>
  <dc:creator>wong jiemy</dc:creator>
  <cp:lastModifiedBy>18566931991</cp:lastModifiedBy>
  <cp:lastPrinted>2020-06-29T07:08:00Z</cp:lastPrinted>
  <dcterms:modified xsi:type="dcterms:W3CDTF">2025-04-14T08:02:59Z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A4FD475D75F84678BA077C9B92585BCF</vt:lpwstr>
  </property>
  <property fmtid="{D5CDD505-2E9C-101B-9397-08002B2CF9AE}" pid="4" name="KSOTemplateDocerSaveRecord">
    <vt:lpwstr>eyJoZGlkIjoiY2RhOGIwZmJiNDg0MzFjMTBiYjQ0ZjNjYTg2Y2MzMmMiLCJ1c2VySWQiOiI5MDYyMDgyNTcifQ==</vt:lpwstr>
  </property>
</Properties>
</file>