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37" w:rsidRDefault="00426866">
      <w:pPr>
        <w:jc w:val="center"/>
        <w:rPr>
          <w:rFonts w:ascii="方正兰亭中黑_GBK" w:eastAsia="方正兰亭中黑_GBK" w:hAnsi="方正兰亭中黑_GBK" w:cs="方正兰亭中黑_GBK"/>
          <w:color w:val="E60012"/>
          <w:sz w:val="28"/>
          <w:szCs w:val="28"/>
        </w:rPr>
      </w:pPr>
      <w:bookmarkStart w:id="0" w:name="_GoBack"/>
      <w:bookmarkEnd w:id="0"/>
      <w:r>
        <w:rPr>
          <w:rFonts w:ascii="方正兰亭黑简体" w:eastAsia="方正兰亭黑简体" w:hAnsi="方正兰亭黑简体" w:cs="方正兰亭黑简体" w:hint="eastAsia"/>
          <w:color w:val="FF0000"/>
          <w:sz w:val="28"/>
          <w:szCs w:val="28"/>
        </w:rPr>
        <w:t>LBT-T300-B401</w:t>
      </w:r>
      <w:r>
        <w:rPr>
          <w:rFonts w:ascii="方正兰亭中黑_GBK" w:eastAsia="方正兰亭中黑_GBK" w:hAnsi="方正兰亭中黑_GBK" w:cs="方正兰亭中黑_GBK" w:hint="eastAsia"/>
          <w:color w:val="E60012"/>
          <w:sz w:val="28"/>
          <w:szCs w:val="28"/>
        </w:rPr>
        <w:t>电梯数码网桥</w:t>
      </w:r>
    </w:p>
    <w:p w:rsidR="00BE2A37" w:rsidRDefault="00426866">
      <w:pPr>
        <w:jc w:val="center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noProof/>
        </w:rPr>
        <w:drawing>
          <wp:inline distT="0" distB="0" distL="114300" distR="114300">
            <wp:extent cx="4343400" cy="2543175"/>
            <wp:effectExtent l="0" t="0" r="0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LBT-T300-B401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是一款工作在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2.4G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频段支持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802.11N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技术的高性能企业级室外网桥产品。独特的数码管配对技术，无需电脑配置，轻松完成点对点、点对多点（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8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点以内）设备的配对。百兆网络接口，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2.4G 802.11N MIMO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技术无线处理速度最高可达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300Mbps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。供电方式灵活，支持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24V P</w:t>
      </w:r>
      <w:r>
        <w:rPr>
          <w:rFonts w:ascii="方正兰亭黑简体" w:eastAsia="方正兰亭黑简体" w:hAnsi="方正兰亭黑简体" w:cs="方正兰亭黑简体"/>
          <w:color w:val="727172"/>
          <w:szCs w:val="21"/>
        </w:rPr>
        <w:t>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E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网线供电及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 xml:space="preserve">12V 1A 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DC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本地供电，网线供电距离可达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50-70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米（与网线材质有关）。采用室外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IP65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防风、防雨、防尘、防晒防护等级外壳设计，轻松适应户外各种恶劣环境。内置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5dBi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双激化板状天线，安装简单快捷。具有高性能、高增益、高接收灵敏度、高带宽等特点，大大增强了无线传输性能及稳定性，主要适用电梯监控等场所。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BE2A37"/>
    <w:p w:rsidR="00BE2A37" w:rsidRDefault="004268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1104265" cy="312420"/>
                <wp:effectExtent l="0" t="0" r="63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1242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A37" w:rsidRDefault="00426866">
                            <w:pPr>
                              <w:spacing w:line="400" w:lineRule="exact"/>
                              <w:jc w:val="center"/>
                              <w:rPr>
                                <w:rFonts w:ascii="方正兰亭黑简体" w:eastAsia="方正兰亭黑简体" w:hAnsi="方正兰亭黑简体" w:cs="方正兰亭黑简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  <w:b/>
                                <w:bCs/>
                                <w:sz w:val="24"/>
                              </w:rPr>
                              <w:t>硬件产品特点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.15pt;margin-top:5.35pt;width:86.9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" fillcolor="#e60012" stroked="f" strokeweight="1pt">
                <v:textbox inset="1mm,0,1mm,0">
                  <w:txbxContent>
                    <w:p w:rsidR="00BE2A37" w:rsidRDefault="00426866">
                      <w:pPr>
                        <w:spacing w:line="400" w:lineRule="exact"/>
                        <w:jc w:val="center"/>
                        <w:rPr>
                          <w:rFonts w:ascii="方正兰亭黑简体" w:eastAsia="方正兰亭黑简体" w:hAnsi="方正兰亭黑简体" w:cs="方正兰亭黑简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方正兰亭黑简体" w:eastAsia="方正兰亭黑简体" w:hAnsi="方正兰亭黑简体" w:cs="方正兰亭黑简体" w:hint="eastAsia"/>
                          <w:b/>
                          <w:bCs/>
                          <w:sz w:val="24"/>
                        </w:rPr>
                        <w:t>硬件产品特点</w:t>
                      </w:r>
                    </w:p>
                  </w:txbxContent>
                </v:textbox>
              </v:rect>
            </w:pict>
          </mc:Fallback>
        </mc:AlternateContent>
      </w:r>
    </w:p>
    <w:p w:rsidR="00BE2A37" w:rsidRDefault="00BE2A37"/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4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超高性价比的硬件配置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企业级的主控芯片，工业级电路设计，支持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IEEE802.11b/</w:t>
      </w:r>
      <w:r>
        <w:rPr>
          <w:rFonts w:ascii="方正兰亭黑简体" w:eastAsia="方正兰亭黑简体" w:hAnsi="方正兰亭黑简体" w:cs="方正兰亭黑简体"/>
          <w:color w:val="727172"/>
          <w:szCs w:val="21"/>
        </w:rPr>
        <w:t>g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/</w:t>
      </w:r>
      <w:r>
        <w:rPr>
          <w:rFonts w:ascii="方正兰亭黑简体" w:eastAsia="方正兰亭黑简体" w:hAnsi="方正兰亭黑简体" w:cs="方正兰亭黑简体"/>
          <w:color w:val="727172"/>
          <w:szCs w:val="21"/>
        </w:rPr>
        <w:t>n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协议，可提供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300Mbps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无线接入速度以及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100Mbps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以太网交换处理速度。优秀的抗高低温设计，充分保障用户网络数据在极限环境能够实时、长期、稳定、高效能地传输，提升用户体验。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5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强大的无线传输能力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采用高功率和高接收灵敏度的电路设计，大大增强了无线传输的距离，提高无线传输的性能和稳定性。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6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配对简单高效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无需网络专业知识，无需电脑操作，轻松拨码并将主从设备数码管调节到相同数值即可完成点对点、点对多点（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8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点以内）配对工作。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lastRenderedPageBreak/>
        <w:drawing>
          <wp:anchor distT="0" distB="0" distL="89535" distR="36195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7" name="图片 7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供电方式灵活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设备不仅支持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E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远程网线供电的供电方式，还支持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 xml:space="preserve">12V 1A 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DC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本地连接电源的供电方式，满足各种场景的需求，降低施工成本，灵活选择供电方式。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8" name="图片 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时尚小巧、安装简单方便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外形时尚小巧，安装方式灵活简单，拥有壁挂、抱杆固定安装方式，在不影响原有设计的基础上，大大降低施工人员的施工难度，提升施工效率。</w:t>
      </w:r>
    </w:p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237490</wp:posOffset>
                </wp:positionV>
                <wp:extent cx="1172845" cy="321310"/>
                <wp:effectExtent l="0" t="0" r="8255" b="25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32131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A37" w:rsidRDefault="00426866">
                            <w:pPr>
                              <w:spacing w:line="400" w:lineRule="exact"/>
                              <w:jc w:val="center"/>
                              <w:rPr>
                                <w:rFonts w:ascii="方正兰亭黑简体" w:eastAsia="方正兰亭黑简体" w:hAnsi="方正兰亭黑简体" w:cs="方正兰亭黑简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  <w:b/>
                                <w:bCs/>
                                <w:sz w:val="24"/>
                              </w:rPr>
                              <w:t>软件特点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7" style="position:absolute;left:0;text-align:left;margin-left:-.2pt;margin-top:18.7pt;width:92.35pt;height:2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" fillcolor="#e60012" stroked="f" strokeweight="1pt">
                <v:textbox inset="1mm,0,1mm,0">
                  <w:txbxContent>
                    <w:p w:rsidR="00BE2A37" w:rsidRDefault="00426866">
                      <w:pPr>
                        <w:spacing w:line="400" w:lineRule="exact"/>
                        <w:jc w:val="center"/>
                        <w:rPr>
                          <w:rFonts w:ascii="方正兰亭黑简体" w:eastAsia="方正兰亭黑简体" w:hAnsi="方正兰亭黑简体" w:cs="方正兰亭黑简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方正兰亭黑简体" w:eastAsia="方正兰亭黑简体" w:hAnsi="方正兰亭黑简体" w:cs="方正兰亭黑简体" w:hint="eastAsia"/>
                          <w:b/>
                          <w:bCs/>
                          <w:sz w:val="24"/>
                        </w:rPr>
                        <w:t>软件特点</w:t>
                      </w:r>
                    </w:p>
                  </w:txbxContent>
                </v:textbox>
              </v:rect>
            </w:pict>
          </mc:Fallback>
        </mc:AlternateContent>
      </w:r>
    </w:p>
    <w:p w:rsidR="00BE2A37" w:rsidRDefault="00BE2A37"/>
    <w:p w:rsidR="00BE2A37" w:rsidRDefault="00BE2A37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64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6" name="图片 1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一目了然的设备总览概况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WEB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浏览器登录设备即可实时查看接系统状态、网桥状态、接口状态信息，简单清晰的界面，让用户实时知晓设备工作状态。</w:t>
      </w: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0" name="图片 20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傻瓜式快速设置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&amp;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强大的无线优化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用户无需了解过多的无线知识，无需过多专业知识，简单几步即可实现点对点、点对多点（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8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点以内）设备的配对。简单设置便可完成无线优化，轻松提升链路传输质量及使用效果。</w:t>
      </w: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848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8" name="图片 1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时刻保障用户的网络安全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设备桥接及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VAP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信号均采用先进的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WPA-PSK&amp;WPA2-PSK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加密策略，桥接信号无线终端搜索不到。</w:t>
      </w:r>
    </w:p>
    <w:p w:rsidR="00BE2A37" w:rsidRDefault="00426866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950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2" name="图片 2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简单高效的系统配置功能</w:t>
      </w:r>
    </w:p>
    <w:p w:rsidR="00BE2A37" w:rsidRDefault="00426866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网络对时、访问密码修改、本地备份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/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还原设置、恢复出厂设置、本地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/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在线升级，简单明了的功能让您轻松完成设备的系统设置，提升设备的健壮性。</w:t>
      </w:r>
    </w:p>
    <w:p w:rsidR="00BE2A37" w:rsidRDefault="00426866">
      <w:pPr>
        <w:spacing w:line="480" w:lineRule="auto"/>
        <w:jc w:val="center"/>
        <w:rPr>
          <w:rFonts w:ascii="方正兰亭中黑_GBK" w:eastAsia="方正兰亭中黑_GBK" w:hAnsi="方正兰亭中黑_GBK" w:cs="方正兰亭中黑_GBK"/>
          <w:color w:val="E60012"/>
          <w:sz w:val="28"/>
          <w:szCs w:val="28"/>
        </w:rPr>
      </w:pPr>
      <w:r>
        <w:rPr>
          <w:rFonts w:ascii="方正兰亭中黑_GBK" w:eastAsia="方正兰亭中黑_GBK" w:hAnsi="方正兰亭中黑_GBK" w:cs="方正兰亭中黑_GBK" w:hint="eastAsia"/>
          <w:color w:val="E60012"/>
          <w:sz w:val="28"/>
          <w:szCs w:val="28"/>
        </w:rPr>
        <w:t>产品技术规格</w:t>
      </w:r>
    </w:p>
    <w:tbl>
      <w:tblPr>
        <w:tblStyle w:val="a6"/>
        <w:tblW w:w="110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925"/>
      </w:tblGrid>
      <w:tr w:rsidR="00BE2A37">
        <w:trPr>
          <w:trHeight w:val="116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FFFFFF" w:themeColor="background1"/>
                <w:szCs w:val="21"/>
              </w:rPr>
              <w:t>产品参数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 w:rsidR="00BE2A37" w:rsidRDefault="00BE2A37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硬件配置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BE2A37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型号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LBT-T300-B401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主芯片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高性能企业级芯片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主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580MHz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无线技术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2.4G:300M 802.11b/g/n MIMO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技术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lastRenderedPageBreak/>
              <w:t>Memory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8MB DDR RAM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Flash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1MB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网络接口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2*10/100 Mbps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自适应网络接口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按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1*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数码开关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复位按钮，短按数码管显示数值加一，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长按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秒恢复出厂设置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指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示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LAN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网络接口状态指示灯，电源指示灯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电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源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24V 0.5A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非标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POE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供电；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DC 12V 1A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，功耗﹤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10W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工作环境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温度：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-30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+55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℃（工作），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-40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+70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℃（储存）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湿度（非凝结）：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％（工作），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％（储存）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产品尺寸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140mm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×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75mm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×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34mm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产品重量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0.15kg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天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线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内置双极化高增益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5dBi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定向板状天线（水平波半角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°，垂直波半角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°）</w:t>
            </w:r>
          </w:p>
        </w:tc>
      </w:tr>
    </w:tbl>
    <w:p w:rsidR="00BE2A37" w:rsidRDefault="00BE2A37"/>
    <w:tbl>
      <w:tblPr>
        <w:tblStyle w:val="a6"/>
        <w:tblW w:w="110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925"/>
      </w:tblGrid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射频特性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BE2A37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频率范围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ISM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波段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: 2.</w:t>
            </w:r>
            <w:r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  <w:t>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00GHz ~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2.4835GHz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信道分布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2.4G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3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12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13  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调制方式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OFDM = BPSK,QPSK,16-QAM,64-QAM;DSSS = DBPSK,DQPSK,CCK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输出功率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802.11n: @MCS7:14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2DB,    @MCS0:16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802.11g: @54M:15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2DB,     @6M:17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802.11b: @11M:17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2DB,     @1M:19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接收灵敏度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802.11n: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-70dbm@MCS7,      -88dbm@MCS0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802.11g: -72dbm@54Mbps,    -88dbm@6Mbps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802.11b: -85dbm@11Mbps,    -94dbm@1Mbps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EVM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802.11n: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-28 DB    802.11g: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-25 DB    802.11b: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-10 DB    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20ppm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软件特性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BE2A37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工作模式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主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AP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、从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AP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（拨码转换）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组网方式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点对点、点对多点（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点以内）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管理方式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中文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WEB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远程管理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网桥配置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无线模式：网桥接入点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网桥客户端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接入点：桥接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S</w:t>
            </w:r>
            <w:r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  <w:t>SID/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加密方式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桥接密码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协议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带宽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信道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功率</w:t>
            </w:r>
          </w:p>
          <w:p w:rsidR="00BE2A37" w:rsidRDefault="00426866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lastRenderedPageBreak/>
              <w:t>客户端：桥接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S</w:t>
            </w:r>
            <w:r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  <w:t>SID/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加密方式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桥接密码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对端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M</w:t>
            </w:r>
            <w:r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  <w:t>AC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地址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信道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功率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lastRenderedPageBreak/>
              <w:t>网络设置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E2A37" w:rsidRDefault="00426866">
            <w:pPr>
              <w:tabs>
                <w:tab w:val="center" w:pos="3854"/>
              </w:tabs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自动获取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静态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I</w:t>
            </w:r>
            <w:r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  <w:t>P</w:t>
            </w:r>
          </w:p>
        </w:tc>
      </w:tr>
      <w:tr w:rsidR="00BE2A37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系统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BE2A37" w:rsidRDefault="00426866">
            <w:pPr>
              <w:snapToGrid w:val="0"/>
              <w:spacing w:line="440" w:lineRule="exact"/>
              <w:ind w:leftChars="200" w:left="630" w:hangingChars="100" w:hanging="21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密码修改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复位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升级</w:t>
            </w:r>
          </w:p>
        </w:tc>
      </w:tr>
    </w:tbl>
    <w:p w:rsidR="00BE2A37" w:rsidRDefault="00BE2A37">
      <w:pPr>
        <w:snapToGrid w:val="0"/>
        <w:spacing w:line="440" w:lineRule="exact"/>
        <w:textAlignment w:val="center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sectPr w:rsidR="00BE2A37">
      <w:pgSz w:w="11906" w:h="16838"/>
      <w:pgMar w:top="1440" w:right="1020" w:bottom="1440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中黑_GBK">
    <w:altName w:val="黑体"/>
    <w:charset w:val="86"/>
    <w:family w:val="auto"/>
    <w:pitch w:val="default"/>
    <w:sig w:usb0="00000000" w:usb1="00000000" w:usb2="00082016" w:usb3="00000000" w:csb0="00040000" w:csb1="00000000"/>
  </w:font>
  <w:font w:name="方正兰亭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341F6"/>
    <w:rsid w:val="0039562F"/>
    <w:rsid w:val="00426866"/>
    <w:rsid w:val="00474D68"/>
    <w:rsid w:val="00BE2A37"/>
    <w:rsid w:val="00C42597"/>
    <w:rsid w:val="00CC660F"/>
    <w:rsid w:val="00D97D67"/>
    <w:rsid w:val="00DD4F74"/>
    <w:rsid w:val="00F14C4D"/>
    <w:rsid w:val="00FC1C90"/>
    <w:rsid w:val="03450A1F"/>
    <w:rsid w:val="048359BE"/>
    <w:rsid w:val="079C5200"/>
    <w:rsid w:val="08820CC5"/>
    <w:rsid w:val="0A252FE2"/>
    <w:rsid w:val="0A6D7390"/>
    <w:rsid w:val="0A8B428D"/>
    <w:rsid w:val="0A975D51"/>
    <w:rsid w:val="0C081EDF"/>
    <w:rsid w:val="0C7C3257"/>
    <w:rsid w:val="0E040400"/>
    <w:rsid w:val="0F4903C9"/>
    <w:rsid w:val="0F521DBB"/>
    <w:rsid w:val="0F585F7D"/>
    <w:rsid w:val="0F5D4F7B"/>
    <w:rsid w:val="10867569"/>
    <w:rsid w:val="10D32F78"/>
    <w:rsid w:val="141110B6"/>
    <w:rsid w:val="144F2D5B"/>
    <w:rsid w:val="14D52192"/>
    <w:rsid w:val="14FA5071"/>
    <w:rsid w:val="154D631E"/>
    <w:rsid w:val="155C7B8B"/>
    <w:rsid w:val="158D42C5"/>
    <w:rsid w:val="163913F7"/>
    <w:rsid w:val="169F091C"/>
    <w:rsid w:val="18521E9F"/>
    <w:rsid w:val="1B301DD0"/>
    <w:rsid w:val="1B8D144E"/>
    <w:rsid w:val="1C26052D"/>
    <w:rsid w:val="1C866E21"/>
    <w:rsid w:val="1DA01ADF"/>
    <w:rsid w:val="1DC47ECC"/>
    <w:rsid w:val="1E157184"/>
    <w:rsid w:val="1F8A7729"/>
    <w:rsid w:val="1F921BFE"/>
    <w:rsid w:val="1FB12809"/>
    <w:rsid w:val="1FD5069B"/>
    <w:rsid w:val="231F059A"/>
    <w:rsid w:val="2455771C"/>
    <w:rsid w:val="254114EF"/>
    <w:rsid w:val="2651502C"/>
    <w:rsid w:val="28811B72"/>
    <w:rsid w:val="29612E2A"/>
    <w:rsid w:val="2AE22613"/>
    <w:rsid w:val="2BF348CF"/>
    <w:rsid w:val="2D41432E"/>
    <w:rsid w:val="31235417"/>
    <w:rsid w:val="315E17E2"/>
    <w:rsid w:val="32F85B63"/>
    <w:rsid w:val="337D6EE6"/>
    <w:rsid w:val="36C87EA6"/>
    <w:rsid w:val="383E5020"/>
    <w:rsid w:val="38435A16"/>
    <w:rsid w:val="39012FDE"/>
    <w:rsid w:val="3946222E"/>
    <w:rsid w:val="39BC2ABD"/>
    <w:rsid w:val="3A63508C"/>
    <w:rsid w:val="3ACC0827"/>
    <w:rsid w:val="3B7C0925"/>
    <w:rsid w:val="3BC8394A"/>
    <w:rsid w:val="3C8C1932"/>
    <w:rsid w:val="3C9C66B4"/>
    <w:rsid w:val="3FDE1383"/>
    <w:rsid w:val="414C3775"/>
    <w:rsid w:val="450A3AD8"/>
    <w:rsid w:val="4562727F"/>
    <w:rsid w:val="459D44D0"/>
    <w:rsid w:val="45C966CE"/>
    <w:rsid w:val="46915326"/>
    <w:rsid w:val="476C3FCF"/>
    <w:rsid w:val="483B76F0"/>
    <w:rsid w:val="496A54D5"/>
    <w:rsid w:val="4ABA2981"/>
    <w:rsid w:val="4B681276"/>
    <w:rsid w:val="4BA60D91"/>
    <w:rsid w:val="4BEF7A1E"/>
    <w:rsid w:val="4C2B6FD4"/>
    <w:rsid w:val="4C3B5A43"/>
    <w:rsid w:val="4C4E61E4"/>
    <w:rsid w:val="4EE1316E"/>
    <w:rsid w:val="4EFA38F2"/>
    <w:rsid w:val="50BA0744"/>
    <w:rsid w:val="50E4338B"/>
    <w:rsid w:val="51CC210D"/>
    <w:rsid w:val="53440EC4"/>
    <w:rsid w:val="539A3A47"/>
    <w:rsid w:val="53AE3D7A"/>
    <w:rsid w:val="53B045A2"/>
    <w:rsid w:val="53C835D4"/>
    <w:rsid w:val="5422033B"/>
    <w:rsid w:val="551E2E2E"/>
    <w:rsid w:val="558E59C4"/>
    <w:rsid w:val="561662EF"/>
    <w:rsid w:val="573C0758"/>
    <w:rsid w:val="5BCE0074"/>
    <w:rsid w:val="5C240CB1"/>
    <w:rsid w:val="5CB90659"/>
    <w:rsid w:val="5DA541D5"/>
    <w:rsid w:val="5F405683"/>
    <w:rsid w:val="5FEE7125"/>
    <w:rsid w:val="60A6361D"/>
    <w:rsid w:val="64C77E1F"/>
    <w:rsid w:val="65075FC9"/>
    <w:rsid w:val="65E704DE"/>
    <w:rsid w:val="65F162DB"/>
    <w:rsid w:val="6608557F"/>
    <w:rsid w:val="67AB64D8"/>
    <w:rsid w:val="694C517D"/>
    <w:rsid w:val="6A991ED4"/>
    <w:rsid w:val="6B6731C6"/>
    <w:rsid w:val="6DA90627"/>
    <w:rsid w:val="6DA938EC"/>
    <w:rsid w:val="6E2559CF"/>
    <w:rsid w:val="6E256510"/>
    <w:rsid w:val="6E4B03A0"/>
    <w:rsid w:val="6E6505C6"/>
    <w:rsid w:val="6F4922E6"/>
    <w:rsid w:val="6FC71CED"/>
    <w:rsid w:val="701C2629"/>
    <w:rsid w:val="70625B5C"/>
    <w:rsid w:val="71C0317F"/>
    <w:rsid w:val="74B50249"/>
    <w:rsid w:val="7511769E"/>
    <w:rsid w:val="75404372"/>
    <w:rsid w:val="75AF3EB6"/>
    <w:rsid w:val="76086BAD"/>
    <w:rsid w:val="771A0AEA"/>
    <w:rsid w:val="78765FC1"/>
    <w:rsid w:val="7A276A65"/>
    <w:rsid w:val="7B8E207A"/>
    <w:rsid w:val="7CD83DE5"/>
    <w:rsid w:val="7E430BD6"/>
    <w:rsid w:val="7EC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95C08DB-396A-4122-A3D7-61B74B2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2017-07-19T02:56:00Z</dcterms:created>
  <dcterms:modified xsi:type="dcterms:W3CDTF">2022-10-13T06:49:00Z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KSORubyTemplateID" linkTarget="0">
    <vt:lpwstr>6</vt:lpwstr>
  </property>
  <property fmtid="{D5CDD505-2E9C-101B-9397-08002B2CF9AE}" pid="4" name="ICV">
    <vt:lpwstr>5A9FE5A93B50452CAEB7B74C951A94AE</vt:lpwstr>
  </property>
</Properties>
</file>