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1B" w:rsidRDefault="007A1D11" w:rsidP="007A1D11">
      <w:pPr>
        <w:pStyle w:val="1"/>
        <w:jc w:val="center"/>
      </w:pPr>
      <w:r>
        <w:rPr>
          <w:rFonts w:hint="eastAsia"/>
        </w:rPr>
        <w:t>LBT-T300-AP810</w:t>
      </w:r>
      <w:r>
        <w:rPr>
          <w:rFonts w:hint="eastAsia"/>
        </w:rPr>
        <w:t>吸顶</w:t>
      </w:r>
      <w:r>
        <w:rPr>
          <w:rFonts w:hint="eastAsia"/>
        </w:rPr>
        <w:t>AP</w:t>
      </w:r>
    </w:p>
    <w:p w:rsidR="004F271B" w:rsidRDefault="007A1D11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LBT-T300-AP810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是一款支持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802.11ac Wave2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技术的新一代高性能企业级双频吸顶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AP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产品，支持同一时间与多个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wifi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终端通信，能同时工作在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2.4G/5.8G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两个频段，并满足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100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人同时无线高速上网的需求。全千兆网络接口，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 xml:space="preserve">2.4G 802.11N 300Mbps + 5G 802.11AC 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900Mbps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的无线接入速度，无线处理速度最高可达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1200Mbps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。即插即用，具有高性能、高增益、高接收灵敏度、高带宽、高接入数等特点，不仅能覆盖更大的范围，而且能提供更高的无线传输性能及稳定性是校园、企业办公、医院、会议厅等高密度环境无线接入的不二之选。</w:t>
      </w:r>
    </w:p>
    <w:p w:rsidR="004F271B" w:rsidRDefault="004F271B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</w:p>
    <w:p w:rsidR="004F271B" w:rsidRDefault="004F271B"/>
    <w:p w:rsidR="004F271B" w:rsidRDefault="004F271B"/>
    <w:p w:rsidR="004F271B" w:rsidRDefault="007A1D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67945</wp:posOffset>
                </wp:positionV>
                <wp:extent cx="1104265" cy="312420"/>
                <wp:effectExtent l="0" t="0" r="635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312420"/>
                        </a:xfrm>
                        <a:prstGeom prst="rect">
                          <a:avLst/>
                        </a:prstGeom>
                        <a:solidFill>
                          <a:srgbClr val="E6001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71B" w:rsidRDefault="007A1D11">
                            <w:pPr>
                              <w:spacing w:line="400" w:lineRule="exact"/>
                              <w:jc w:val="center"/>
                              <w:rPr>
                                <w:rFonts w:ascii="方正兰亭黑简体" w:eastAsia="方正兰亭黑简体" w:hAnsi="方正兰亭黑简体" w:cs="方正兰亭黑简体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方正兰亭黑简体" w:eastAsia="方正兰亭黑简体" w:hAnsi="方正兰亭黑简体" w:cs="方正兰亭黑简体" w:hint="eastAsia"/>
                                <w:b/>
                                <w:bCs/>
                                <w:sz w:val="24"/>
                              </w:rPr>
                              <w:t>硬件</w:t>
                            </w:r>
                            <w:r>
                              <w:rPr>
                                <w:rFonts w:ascii="方正兰亭黑简体" w:eastAsia="方正兰亭黑简体" w:hAnsi="方正兰亭黑简体" w:cs="方正兰亭黑简体" w:hint="eastAsia"/>
                                <w:b/>
                                <w:bCs/>
                                <w:sz w:val="24"/>
                              </w:rPr>
                              <w:t>产品特点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left:0;text-align:left;margin-left:.15pt;margin-top:5.35pt;width:86.95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" fillcolor="#e60012" stroked="f" strokeweight="1pt">
                <v:textbox inset="1mm,0,1mm,0">
                  <w:txbxContent>
                    <w:p w:rsidR="004F271B" w:rsidRDefault="007A1D11">
                      <w:pPr>
                        <w:spacing w:line="400" w:lineRule="exact"/>
                        <w:jc w:val="center"/>
                        <w:rPr>
                          <w:rFonts w:ascii="方正兰亭黑简体" w:eastAsia="方正兰亭黑简体" w:hAnsi="方正兰亭黑简体" w:cs="方正兰亭黑简体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方正兰亭黑简体" w:eastAsia="方正兰亭黑简体" w:hAnsi="方正兰亭黑简体" w:cs="方正兰亭黑简体" w:hint="eastAsia"/>
                          <w:b/>
                          <w:bCs/>
                          <w:sz w:val="24"/>
                        </w:rPr>
                        <w:t>硬件</w:t>
                      </w:r>
                      <w:r>
                        <w:rPr>
                          <w:rFonts w:ascii="方正兰亭黑简体" w:eastAsia="方正兰亭黑简体" w:hAnsi="方正兰亭黑简体" w:cs="方正兰亭黑简体" w:hint="eastAsia"/>
                          <w:b/>
                          <w:bCs/>
                          <w:sz w:val="24"/>
                        </w:rPr>
                        <w:t>产品特点</w:t>
                      </w:r>
                    </w:p>
                  </w:txbxContent>
                </v:textbox>
              </v:rect>
            </w:pict>
          </mc:Fallback>
        </mc:AlternateContent>
      </w:r>
    </w:p>
    <w:p w:rsidR="004F271B" w:rsidRDefault="004F271B"/>
    <w:p w:rsidR="004F271B" w:rsidRDefault="007A1D11">
      <w:pPr>
        <w:snapToGrid w:val="0"/>
        <w:spacing w:line="600" w:lineRule="exact"/>
        <w:jc w:val="left"/>
        <w:rPr>
          <w:rFonts w:ascii="方正兰亭黑简体" w:eastAsia="方正兰亭黑简体" w:hAnsi="方正兰亭黑简体" w:cs="方正兰亭黑简体"/>
          <w:b/>
          <w:bCs/>
          <w:color w:val="E60012"/>
          <w:sz w:val="24"/>
        </w:rPr>
      </w:pPr>
      <w:r>
        <w:rPr>
          <w:rFonts w:ascii="方正兰亭黑简体" w:eastAsia="方正兰亭黑简体" w:hAnsi="方正兰亭黑简体" w:cs="方正兰亭黑简体" w:hint="eastAsia"/>
          <w:b/>
          <w:bCs/>
          <w:noProof/>
          <w:color w:val="E60012"/>
          <w:sz w:val="24"/>
        </w:rPr>
        <w:drawing>
          <wp:anchor distT="0" distB="0" distL="89535" distR="36195" simplePos="0" relativeHeight="25166028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4" name="图片 4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兰亭黑简体" w:eastAsia="方正兰亭黑简体" w:hAnsi="方正兰亭黑简体" w:cs="方正兰亭黑简体" w:hint="eastAsia"/>
          <w:b/>
          <w:bCs/>
          <w:color w:val="E60012"/>
          <w:sz w:val="24"/>
        </w:rPr>
        <w:t>超高性价比</w:t>
      </w:r>
      <w:r>
        <w:rPr>
          <w:rFonts w:ascii="方正兰亭黑简体" w:eastAsia="方正兰亭黑简体" w:hAnsi="方正兰亭黑简体" w:cs="方正兰亭黑简体" w:hint="eastAsia"/>
          <w:b/>
          <w:bCs/>
          <w:color w:val="E60012"/>
          <w:sz w:val="24"/>
        </w:rPr>
        <w:t>的硬件配置</w:t>
      </w:r>
      <w:bookmarkStart w:id="0" w:name="_GoBack"/>
      <w:bookmarkEnd w:id="0"/>
    </w:p>
    <w:p w:rsidR="004F271B" w:rsidRDefault="007A1D11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内置新一代高通企业级的主控芯片，采用全新的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MU-MIMO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高通解决方案，工业级电路设计，支持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 xml:space="preserve">IEEE802.11AC  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Wave2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协议，可提供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1200Mbps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无线接入速度。充分保障用户网络数据能够实时、长期、稳定、高效能地传输，提升用户体验。</w:t>
      </w:r>
    </w:p>
    <w:p w:rsidR="004F271B" w:rsidRDefault="004F271B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</w:p>
    <w:p w:rsidR="004F271B" w:rsidRDefault="007A1D11">
      <w:pPr>
        <w:snapToGrid w:val="0"/>
        <w:spacing w:line="600" w:lineRule="exact"/>
        <w:jc w:val="left"/>
        <w:rPr>
          <w:rFonts w:ascii="方正兰亭黑简体" w:eastAsia="方正兰亭黑简体" w:hAnsi="方正兰亭黑简体" w:cs="方正兰亭黑简体"/>
          <w:b/>
          <w:bCs/>
          <w:color w:val="E60012"/>
          <w:sz w:val="24"/>
        </w:rPr>
      </w:pPr>
      <w:r>
        <w:rPr>
          <w:rFonts w:ascii="方正兰亭黑简体" w:eastAsia="方正兰亭黑简体" w:hAnsi="方正兰亭黑简体" w:cs="方正兰亭黑简体" w:hint="eastAsia"/>
          <w:b/>
          <w:bCs/>
          <w:noProof/>
          <w:color w:val="E60012"/>
          <w:sz w:val="24"/>
        </w:rPr>
        <w:drawing>
          <wp:anchor distT="0" distB="0" distL="89535" distR="36195" simplePos="0" relativeHeight="251661312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5" name="图片 5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兰亭黑简体" w:eastAsia="方正兰亭黑简体" w:hAnsi="方正兰亭黑简体" w:cs="方正兰亭黑简体" w:hint="eastAsia"/>
          <w:b/>
          <w:bCs/>
          <w:color w:val="E60012"/>
          <w:sz w:val="24"/>
        </w:rPr>
        <w:t>支持</w:t>
      </w:r>
      <w:r>
        <w:rPr>
          <w:rFonts w:ascii="方正兰亭黑简体" w:eastAsia="方正兰亭黑简体" w:hAnsi="方正兰亭黑简体" w:cs="方正兰亭黑简体" w:hint="eastAsia"/>
          <w:b/>
          <w:bCs/>
          <w:color w:val="E60012"/>
          <w:sz w:val="24"/>
        </w:rPr>
        <w:t>IEEE802.11AC  Wave2</w:t>
      </w:r>
      <w:r>
        <w:rPr>
          <w:rFonts w:ascii="方正兰亭黑简体" w:eastAsia="方正兰亭黑简体" w:hAnsi="方正兰亭黑简体" w:cs="方正兰亭黑简体" w:hint="eastAsia"/>
          <w:b/>
          <w:bCs/>
          <w:color w:val="E60012"/>
          <w:sz w:val="24"/>
        </w:rPr>
        <w:t>协议</w:t>
      </w:r>
    </w:p>
    <w:p w:rsidR="004F271B" w:rsidRDefault="007A1D11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LBT-T300-AP810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采用新一代的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MU-MINO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技术，实现信号的传播方向和接收控制，可同时向多个终端发送数据，同时保证终端彼此不受干扰。相对于传统的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MIMO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，开启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MU-MIMO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之后，不仅可以全面提升网络速度，而且大大提升网络总吞吐量和总容量。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AP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性能提升到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240%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，多用户并发处理能力能够充分发挥了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AP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的性能和效率。</w:t>
      </w:r>
    </w:p>
    <w:p w:rsidR="004F271B" w:rsidRDefault="004F271B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</w:p>
    <w:p w:rsidR="004F271B" w:rsidRDefault="007A1D11">
      <w:pPr>
        <w:snapToGrid w:val="0"/>
        <w:spacing w:line="600" w:lineRule="exact"/>
        <w:jc w:val="left"/>
        <w:rPr>
          <w:rFonts w:ascii="方正兰亭黑简体" w:eastAsia="方正兰亭黑简体" w:hAnsi="方正兰亭黑简体" w:cs="方正兰亭黑简体"/>
          <w:b/>
          <w:bCs/>
          <w:color w:val="E60012"/>
          <w:sz w:val="24"/>
        </w:rPr>
      </w:pPr>
      <w:r>
        <w:rPr>
          <w:rFonts w:ascii="方正兰亭黑简体" w:eastAsia="方正兰亭黑简体" w:hAnsi="方正兰亭黑简体" w:cs="方正兰亭黑简体" w:hint="eastAsia"/>
          <w:b/>
          <w:bCs/>
          <w:noProof/>
          <w:color w:val="E60012"/>
          <w:sz w:val="24"/>
        </w:rPr>
        <w:drawing>
          <wp:anchor distT="0" distB="0" distL="89535" distR="36195" simplePos="0" relativeHeight="251666432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13" name="图片 13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兰亭黑简体" w:eastAsia="方正兰亭黑简体" w:hAnsi="方正兰亭黑简体" w:cs="方正兰亭黑简体" w:hint="eastAsia"/>
          <w:b/>
          <w:bCs/>
          <w:color w:val="E60012"/>
          <w:sz w:val="24"/>
        </w:rPr>
        <w:t>波束成形技术</w:t>
      </w:r>
    </w:p>
    <w:p w:rsidR="004F271B" w:rsidRDefault="007A1D11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通过波速成形技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术能够在干扰方向未知的情况下，自动调节阵列中各个阵元的信号加权值的大小，使天线方向图的零点对准干扰方向而抑制干扰，增强系统有用信号的检测能力，优化天线方向图，并能有效地跟踪有用信号，抑制和消除干扰及噪声，即使在近距离分布多干扰和信号同频率的情况下，也能成功地抑制干扰。</w:t>
      </w:r>
    </w:p>
    <w:p w:rsidR="004F271B" w:rsidRDefault="004F271B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</w:p>
    <w:p w:rsidR="004F271B" w:rsidRDefault="007A1D11">
      <w:pPr>
        <w:snapToGrid w:val="0"/>
        <w:spacing w:line="600" w:lineRule="exact"/>
        <w:jc w:val="left"/>
        <w:rPr>
          <w:rFonts w:ascii="方正兰亭黑简体" w:eastAsia="方正兰亭黑简体" w:hAnsi="方正兰亭黑简体" w:cs="方正兰亭黑简体"/>
          <w:b/>
          <w:bCs/>
          <w:color w:val="E60012"/>
          <w:sz w:val="24"/>
        </w:rPr>
      </w:pPr>
      <w:r>
        <w:rPr>
          <w:rFonts w:ascii="方正兰亭黑简体" w:eastAsia="方正兰亭黑简体" w:hAnsi="方正兰亭黑简体" w:cs="方正兰亭黑简体" w:hint="eastAsia"/>
          <w:b/>
          <w:bCs/>
          <w:noProof/>
          <w:color w:val="E60012"/>
          <w:sz w:val="24"/>
        </w:rPr>
        <w:drawing>
          <wp:anchor distT="0" distB="0" distL="89535" distR="36195" simplePos="0" relativeHeight="251662336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6" name="图片 6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兰亭黑简体" w:eastAsia="方正兰亭黑简体" w:hAnsi="方正兰亭黑简体" w:cs="方正兰亭黑简体" w:hint="eastAsia"/>
          <w:b/>
          <w:bCs/>
          <w:color w:val="E60012"/>
          <w:sz w:val="24"/>
        </w:rPr>
        <w:t>高效节能</w:t>
      </w:r>
    </w:p>
    <w:p w:rsidR="004F271B" w:rsidRDefault="007A1D11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这是基于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IEEE802.3az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标准硬件设计，当网络无人使用时，便会自动进入低功耗省电的模式；但只要有人使用网络，它将会马上转换为正常模式。此过程对用户完全透明，并且能在不影响用户使用的情况下，为用户节省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30%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的功耗，极大节省运营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成本。</w:t>
      </w:r>
    </w:p>
    <w:p w:rsidR="004F271B" w:rsidRDefault="004F271B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</w:p>
    <w:p w:rsidR="004F271B" w:rsidRDefault="007A1D11">
      <w:pPr>
        <w:snapToGrid w:val="0"/>
        <w:spacing w:line="600" w:lineRule="exact"/>
        <w:jc w:val="left"/>
        <w:rPr>
          <w:rFonts w:ascii="方正兰亭黑简体" w:eastAsia="方正兰亭黑简体" w:hAnsi="方正兰亭黑简体" w:cs="方正兰亭黑简体"/>
          <w:b/>
          <w:bCs/>
          <w:color w:val="E60012"/>
          <w:sz w:val="24"/>
        </w:rPr>
      </w:pPr>
      <w:r>
        <w:rPr>
          <w:rFonts w:ascii="方正兰亭黑简体" w:eastAsia="方正兰亭黑简体" w:hAnsi="方正兰亭黑简体" w:cs="方正兰亭黑简体" w:hint="eastAsia"/>
          <w:b/>
          <w:bCs/>
          <w:noProof/>
          <w:color w:val="E60012"/>
          <w:sz w:val="24"/>
        </w:rPr>
        <w:lastRenderedPageBreak/>
        <w:drawing>
          <wp:anchor distT="0" distB="0" distL="89535" distR="36195" simplePos="0" relativeHeight="25166336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7" name="图片 7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兰亭黑简体" w:eastAsia="方正兰亭黑简体" w:hAnsi="方正兰亭黑简体" w:cs="方正兰亭黑简体" w:hint="eastAsia"/>
          <w:b/>
          <w:bCs/>
          <w:color w:val="E60012"/>
          <w:sz w:val="24"/>
        </w:rPr>
        <w:t>供电方式灵活</w:t>
      </w:r>
    </w:p>
    <w:p w:rsidR="004F271B" w:rsidRDefault="007A1D11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设备不仅支持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POE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远程网线供电的供电方式，还支持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12V 1A DC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本地连接电源的供电方式，满足各种场景的需求，降低施工成本，灵活选择供电方式。</w:t>
      </w:r>
    </w:p>
    <w:p w:rsidR="004F271B" w:rsidRDefault="004F271B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</w:p>
    <w:p w:rsidR="004F271B" w:rsidRDefault="004F271B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</w:p>
    <w:p w:rsidR="004F271B" w:rsidRDefault="007A1D11">
      <w:pPr>
        <w:snapToGrid w:val="0"/>
        <w:spacing w:line="600" w:lineRule="exact"/>
        <w:jc w:val="left"/>
        <w:rPr>
          <w:rFonts w:ascii="方正兰亭黑简体" w:eastAsia="方正兰亭黑简体" w:hAnsi="方正兰亭黑简体" w:cs="方正兰亭黑简体"/>
          <w:b/>
          <w:bCs/>
          <w:color w:val="E60012"/>
          <w:sz w:val="24"/>
        </w:rPr>
      </w:pPr>
      <w:r>
        <w:rPr>
          <w:rFonts w:ascii="方正兰亭黑简体" w:eastAsia="方正兰亭黑简体" w:hAnsi="方正兰亭黑简体" w:cs="方正兰亭黑简体" w:hint="eastAsia"/>
          <w:b/>
          <w:bCs/>
          <w:noProof/>
          <w:color w:val="E60012"/>
          <w:sz w:val="24"/>
        </w:rPr>
        <w:drawing>
          <wp:anchor distT="0" distB="0" distL="89535" distR="36195" simplePos="0" relativeHeight="25166438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8" name="图片 8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兰亭黑简体" w:eastAsia="方正兰亭黑简体" w:hAnsi="方正兰亭黑简体" w:cs="方正兰亭黑简体" w:hint="eastAsia"/>
          <w:b/>
          <w:bCs/>
          <w:color w:val="E60012"/>
          <w:sz w:val="24"/>
        </w:rPr>
        <w:t>时尚小巧、安装简单方便</w:t>
      </w:r>
    </w:p>
    <w:p w:rsidR="004F271B" w:rsidRDefault="007A1D11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外形时尚大方，安装方式灵活简单，拥有壁挂、吸顶等多种安装方式，在不影响原有设计的基础上，大大降低施工人员的施工难度，提升施工效率。</w:t>
      </w:r>
    </w:p>
    <w:p w:rsidR="004F271B" w:rsidRDefault="004F271B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</w:p>
    <w:p w:rsidR="004F271B" w:rsidRDefault="007A1D11">
      <w:pPr>
        <w:snapToGrid w:val="0"/>
        <w:spacing w:line="600" w:lineRule="exact"/>
        <w:jc w:val="left"/>
        <w:rPr>
          <w:rFonts w:ascii="方正兰亭黑简体" w:eastAsia="方正兰亭黑简体" w:hAnsi="方正兰亭黑简体" w:cs="方正兰亭黑简体"/>
          <w:b/>
          <w:bCs/>
          <w:color w:val="E60012"/>
          <w:sz w:val="24"/>
        </w:rPr>
      </w:pPr>
      <w:r>
        <w:rPr>
          <w:rFonts w:ascii="方正兰亭黑简体" w:eastAsia="方正兰亭黑简体" w:hAnsi="方正兰亭黑简体" w:cs="方正兰亭黑简体" w:hint="eastAsia"/>
          <w:b/>
          <w:bCs/>
          <w:noProof/>
          <w:color w:val="E60012"/>
          <w:sz w:val="24"/>
        </w:rPr>
        <w:drawing>
          <wp:anchor distT="0" distB="0" distL="89535" distR="36195" simplePos="0" relativeHeight="251667456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9" name="图片 9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兰亭黑简体" w:eastAsia="方正兰亭黑简体" w:hAnsi="方正兰亭黑简体" w:cs="方正兰亭黑简体" w:hint="eastAsia"/>
          <w:b/>
          <w:bCs/>
          <w:color w:val="E60012"/>
          <w:sz w:val="24"/>
        </w:rPr>
        <w:t>内置看门狗</w:t>
      </w:r>
    </w:p>
    <w:p w:rsidR="004F271B" w:rsidRDefault="007A1D11">
      <w:pPr>
        <w:spacing w:line="400" w:lineRule="exact"/>
        <w:rPr>
          <w:rFonts w:ascii="方正兰亭黑简体" w:eastAsia="方正兰亭黑简体" w:hAnsi="方正兰亭黑简体" w:cs="方正兰亭黑简体"/>
          <w:color w:val="727172"/>
          <w:szCs w:val="21"/>
        </w:rPr>
      </w:pP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内置看门狗芯片，具备强大的自我修复与重启功能，大量减少设备的维护成本，让设备快速从突发故障中恢复正常工作。</w:t>
      </w:r>
    </w:p>
    <w:p w:rsidR="004F271B" w:rsidRDefault="004F271B"/>
    <w:p w:rsidR="004F271B" w:rsidRDefault="007A1D11">
      <w:pPr>
        <w:snapToGrid w:val="0"/>
        <w:spacing w:line="600" w:lineRule="exact"/>
        <w:jc w:val="left"/>
        <w:rPr>
          <w:rFonts w:ascii="方正兰亭黑简体" w:eastAsia="方正兰亭黑简体" w:hAnsi="方正兰亭黑简体" w:cs="方正兰亭黑简体"/>
          <w:b/>
          <w:bCs/>
          <w:color w:val="E60012"/>
          <w:sz w:val="24"/>
        </w:rPr>
      </w:pPr>
      <w:r>
        <w:rPr>
          <w:rFonts w:ascii="方正兰亭黑简体" w:eastAsia="方正兰亭黑简体" w:hAnsi="方正兰亭黑简体" w:cs="方正兰亭黑简体" w:hint="eastAsia"/>
          <w:b/>
          <w:bCs/>
          <w:color w:val="E60012"/>
          <w:sz w:val="24"/>
        </w:rPr>
        <w:t>无需设置</w:t>
      </w:r>
      <w:r>
        <w:rPr>
          <w:rFonts w:ascii="方正兰亭黑简体" w:eastAsia="方正兰亭黑简体" w:hAnsi="方正兰亭黑简体" w:cs="方正兰亭黑简体" w:hint="eastAsia"/>
          <w:b/>
          <w:bCs/>
          <w:color w:val="E60012"/>
          <w:sz w:val="24"/>
        </w:rPr>
        <w:t>、</w:t>
      </w:r>
      <w:r>
        <w:rPr>
          <w:rFonts w:ascii="方正兰亭黑简体" w:eastAsia="方正兰亭黑简体" w:hAnsi="方正兰亭黑简体" w:cs="方正兰亭黑简体" w:hint="eastAsia"/>
          <w:b/>
          <w:bCs/>
          <w:color w:val="E60012"/>
          <w:sz w:val="24"/>
        </w:rPr>
        <w:t>即插即用</w:t>
      </w:r>
      <w:r>
        <w:rPr>
          <w:rFonts w:ascii="方正兰亭黑简体" w:eastAsia="方正兰亭黑简体" w:hAnsi="方正兰亭黑简体" w:cs="方正兰亭黑简体" w:hint="eastAsia"/>
          <w:b/>
          <w:bCs/>
          <w:noProof/>
          <w:color w:val="E60012"/>
          <w:sz w:val="24"/>
        </w:rPr>
        <w:drawing>
          <wp:anchor distT="0" distB="0" distL="89535" distR="36195" simplePos="0" relativeHeight="25166540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25" name="图片 25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兰亭黑简体" w:eastAsia="方正兰亭黑简体" w:hAnsi="方正兰亭黑简体" w:cs="方正兰亭黑简体" w:hint="eastAsia"/>
          <w:b/>
          <w:bCs/>
          <w:color w:val="E60012"/>
          <w:sz w:val="24"/>
        </w:rPr>
        <w:t>的</w:t>
      </w:r>
      <w:r>
        <w:rPr>
          <w:rFonts w:ascii="方正兰亭黑简体" w:eastAsia="方正兰亭黑简体" w:hAnsi="方正兰亭黑简体" w:cs="方正兰亭黑简体" w:hint="eastAsia"/>
          <w:b/>
          <w:bCs/>
          <w:color w:val="E60012"/>
          <w:sz w:val="24"/>
        </w:rPr>
        <w:t>瘦</w:t>
      </w:r>
      <w:r>
        <w:rPr>
          <w:rFonts w:ascii="方正兰亭黑简体" w:eastAsia="方正兰亭黑简体" w:hAnsi="方正兰亭黑简体" w:cs="方正兰亭黑简体" w:hint="eastAsia"/>
          <w:b/>
          <w:bCs/>
          <w:color w:val="E60012"/>
          <w:sz w:val="24"/>
        </w:rPr>
        <w:t>AP</w:t>
      </w:r>
    </w:p>
    <w:p w:rsidR="004F271B" w:rsidRDefault="007A1D11">
      <w:pPr>
        <w:rPr>
          <w:rFonts w:ascii="方正兰亭黑简体" w:eastAsia="方正兰亭黑简体" w:hAnsi="方正兰亭黑简体" w:cs="方正兰亭黑简体"/>
          <w:color w:val="727172"/>
          <w:szCs w:val="21"/>
        </w:rPr>
      </w:pP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瘦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AP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通电后配合网关或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AC</w:t>
      </w:r>
      <w:r>
        <w:rPr>
          <w:rFonts w:ascii="方正兰亭黑简体" w:eastAsia="方正兰亭黑简体" w:hAnsi="方正兰亭黑简体" w:cs="方正兰亭黑简体" w:hint="eastAsia"/>
          <w:color w:val="727172"/>
          <w:szCs w:val="21"/>
        </w:rPr>
        <w:t>即可完成无线网络的覆盖及部署。支持统一管理、无缝漫游、自动负载均衡、用户认证、广告营销、应用控制、流量控制等功能，更多详细功能请查看网关规格书。</w:t>
      </w:r>
    </w:p>
    <w:p w:rsidR="004F271B" w:rsidRDefault="004F271B">
      <w:pPr>
        <w:rPr>
          <w:rFonts w:ascii="方正兰亭黑简体" w:eastAsia="方正兰亭黑简体" w:hAnsi="方正兰亭黑简体" w:cs="方正兰亭黑简体"/>
          <w:color w:val="727172"/>
          <w:szCs w:val="21"/>
        </w:rPr>
      </w:pPr>
    </w:p>
    <w:p w:rsidR="004F271B" w:rsidRDefault="004F271B"/>
    <w:p w:rsidR="004F271B" w:rsidRDefault="007A1D11">
      <w:pPr>
        <w:spacing w:line="480" w:lineRule="auto"/>
        <w:jc w:val="center"/>
        <w:rPr>
          <w:rFonts w:ascii="方正兰亭中黑_GBK" w:eastAsia="方正兰亭中黑_GBK" w:hAnsi="方正兰亭中黑_GBK" w:cs="方正兰亭中黑_GBK"/>
          <w:color w:val="E60012"/>
          <w:sz w:val="28"/>
          <w:szCs w:val="28"/>
        </w:rPr>
      </w:pPr>
      <w:r>
        <w:rPr>
          <w:rFonts w:ascii="方正兰亭中黑_GBK" w:eastAsia="方正兰亭中黑_GBK" w:hAnsi="方正兰亭中黑_GBK" w:cs="方正兰亭中黑_GBK" w:hint="eastAsia"/>
          <w:color w:val="E60012"/>
          <w:sz w:val="28"/>
          <w:szCs w:val="28"/>
        </w:rPr>
        <w:t>产品技术规格</w:t>
      </w:r>
    </w:p>
    <w:tbl>
      <w:tblPr>
        <w:tblStyle w:val="a5"/>
        <w:tblW w:w="110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7925"/>
      </w:tblGrid>
      <w:tr w:rsidR="004F271B">
        <w:trPr>
          <w:trHeight w:val="116"/>
        </w:trPr>
        <w:tc>
          <w:tcPr>
            <w:tcW w:w="3094" w:type="dxa"/>
            <w:tcBorders>
              <w:tl2br w:val="nil"/>
              <w:tr2bl w:val="nil"/>
            </w:tcBorders>
            <w:shd w:val="clear" w:color="auto" w:fill="E60012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FFFFFF" w:themeColor="background1"/>
                <w:szCs w:val="21"/>
                <w:highlight w:val="red"/>
                <w14:textFill>
                  <w14:noFill/>
                </w14:textFill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FFFFFF" w:themeColor="background1"/>
                <w:szCs w:val="21"/>
              </w:rPr>
              <w:t>产品参数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E60012"/>
            <w:vAlign w:val="center"/>
          </w:tcPr>
          <w:p w:rsidR="004F271B" w:rsidRDefault="004F271B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FFFFFF" w:themeColor="background1"/>
                <w:szCs w:val="21"/>
                <w:highlight w:val="red"/>
                <w14:textFill>
                  <w14:noFill/>
                </w14:textFill>
              </w:rPr>
            </w:pPr>
          </w:p>
        </w:tc>
      </w:tr>
      <w:tr w:rsidR="004F271B"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350" w:firstLine="738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b/>
                <w:bCs/>
                <w:color w:val="727172"/>
                <w:szCs w:val="21"/>
              </w:rPr>
              <w:t>硬件配置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4F271B" w:rsidRDefault="004F271B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</w:p>
        </w:tc>
      </w:tr>
      <w:tr w:rsidR="004F271B"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型号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LBT-T300-AP810</w:t>
            </w:r>
          </w:p>
        </w:tc>
      </w:tr>
      <w:tr w:rsidR="004F271B"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主芯片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高通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9563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+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9886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 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1200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Mbps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高性能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企业级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芯片</w:t>
            </w:r>
          </w:p>
        </w:tc>
      </w:tr>
      <w:tr w:rsidR="004F271B"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主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  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频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四核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717MHz</w:t>
            </w:r>
          </w:p>
        </w:tc>
      </w:tr>
      <w:tr w:rsidR="004F271B"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无线技术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2.4G:300M 802.11b/g/n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 5.8G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：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900M 802.11a/n/ac M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IMO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技术</w:t>
            </w:r>
          </w:p>
        </w:tc>
      </w:tr>
      <w:tr w:rsidR="004F271B"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Memory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128MB DDR2 RAM</w:t>
            </w:r>
          </w:p>
        </w:tc>
      </w:tr>
      <w:tr w:rsidR="004F271B"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Flash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16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MB</w:t>
            </w:r>
          </w:p>
        </w:tc>
      </w:tr>
      <w:tr w:rsidR="004F271B"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网络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接口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个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10/100/1000Mbps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自适应全千兆有线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WAN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口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(POE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口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)</w:t>
            </w:r>
          </w:p>
          <w:p w:rsidR="004F271B" w:rsidRDefault="007A1D11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个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10/100/1000Mbps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自适应全千兆有线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LAN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口</w:t>
            </w:r>
          </w:p>
        </w:tc>
      </w:tr>
      <w:tr w:rsidR="004F271B"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按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   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钮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1*Reset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长按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15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秒恢复出厂设置</w:t>
            </w:r>
          </w:p>
        </w:tc>
      </w:tr>
      <w:tr w:rsidR="004F271B"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功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   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耗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&lt;13W ; </w:t>
            </w:r>
          </w:p>
        </w:tc>
      </w:tr>
      <w:tr w:rsidR="004F271B"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lastRenderedPageBreak/>
              <w:t>电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   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源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POE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：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48V(IEEE802.3at) 0.5A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，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DC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：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12V 1.5A</w:t>
            </w:r>
          </w:p>
        </w:tc>
      </w:tr>
      <w:tr w:rsidR="004F271B"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工作环境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温度：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-40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℃～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+55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℃（工作），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-40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℃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～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+70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℃（储存）</w:t>
            </w:r>
          </w:p>
          <w:p w:rsidR="004F271B" w:rsidRDefault="007A1D11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湿度（非凝结）：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5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％～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90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％（工作），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5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％～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95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％（储存）</w:t>
            </w:r>
          </w:p>
        </w:tc>
      </w:tr>
      <w:tr w:rsidR="004F271B"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产品尺寸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198mm x198mm x 28mm</w:t>
            </w:r>
          </w:p>
        </w:tc>
      </w:tr>
      <w:tr w:rsidR="004F271B"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产品重量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472g</w:t>
            </w:r>
          </w:p>
        </w:tc>
      </w:tr>
      <w:tr w:rsidR="004F271B"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天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   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线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全向高增益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5 dBi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内置天线</w:t>
            </w:r>
          </w:p>
        </w:tc>
      </w:tr>
    </w:tbl>
    <w:tbl>
      <w:tblPr>
        <w:tblStyle w:val="a5"/>
        <w:tblpPr w:leftFromText="180" w:rightFromText="180" w:vertAnchor="text" w:horzAnchor="page" w:tblpX="565" w:tblpY="20"/>
        <w:tblOverlap w:val="never"/>
        <w:tblW w:w="110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7925"/>
      </w:tblGrid>
      <w:tr w:rsidR="004F271B"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350" w:firstLine="738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b/>
                <w:bCs/>
                <w:color w:val="727172"/>
                <w:szCs w:val="21"/>
              </w:rPr>
              <w:t>射频特性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4F271B" w:rsidRDefault="004F271B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</w:p>
        </w:tc>
      </w:tr>
      <w:tr w:rsidR="004F271B">
        <w:tc>
          <w:tcPr>
            <w:tcW w:w="30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频率范围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ISM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波段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: 2.412 ~ 2.472 GHz,5.15 ~ 5.85 GHz</w:t>
            </w:r>
          </w:p>
        </w:tc>
      </w:tr>
      <w:tr w:rsidR="004F271B"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信道分布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2G:1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2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3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4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5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6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7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8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9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10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11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12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13</w:t>
            </w:r>
          </w:p>
          <w:p w:rsidR="004F271B" w:rsidRDefault="007A1D11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5G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：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36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40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44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48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52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56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60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64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149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153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157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161</w:t>
            </w:r>
          </w:p>
        </w:tc>
      </w:tr>
      <w:tr w:rsidR="004F271B">
        <w:tc>
          <w:tcPr>
            <w:tcW w:w="30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调制方式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OFDM = BPSK,QPSK,16-QAM,64-QAM;DSSS = DBPSK,DQPSK,CCK</w:t>
            </w:r>
          </w:p>
        </w:tc>
      </w:tr>
      <w:tr w:rsidR="004F271B"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输出功率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11a @54M:25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±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2DB,    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@6M:27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±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2DB</w:t>
            </w:r>
          </w:p>
          <w:p w:rsidR="004F271B" w:rsidRDefault="007A1D11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11n @MCS7:23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±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2DB,    @MCS0:25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±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2DB</w:t>
            </w:r>
          </w:p>
        </w:tc>
      </w:tr>
      <w:tr w:rsidR="004F271B">
        <w:tc>
          <w:tcPr>
            <w:tcW w:w="30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接收灵敏度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11a: 72dbm@54Mbps,    -90dbm@6Mbps</w:t>
            </w:r>
          </w:p>
          <w:p w:rsidR="004F271B" w:rsidRDefault="007A1D11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11n: -70dbm@MCS7,     -90dbm@MCS0</w:t>
            </w:r>
          </w:p>
        </w:tc>
      </w:tr>
      <w:tr w:rsidR="004F271B"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EVM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802.11n: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≤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-28 DB    802.11a: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≤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-25 DB </w:t>
            </w:r>
          </w:p>
        </w:tc>
      </w:tr>
      <w:tr w:rsidR="004F271B">
        <w:tc>
          <w:tcPr>
            <w:tcW w:w="30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频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   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偏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±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20ppm</w:t>
            </w:r>
          </w:p>
        </w:tc>
      </w:tr>
    </w:tbl>
    <w:p w:rsidR="004F271B" w:rsidRDefault="004F271B"/>
    <w:p w:rsidR="004F271B" w:rsidRDefault="004F271B"/>
    <w:p w:rsidR="004F271B" w:rsidRDefault="004F271B"/>
    <w:tbl>
      <w:tblPr>
        <w:tblStyle w:val="a5"/>
        <w:tblW w:w="110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7925"/>
      </w:tblGrid>
      <w:tr w:rsidR="004F271B"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350" w:firstLine="738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b/>
                <w:bCs/>
                <w:color w:val="727172"/>
                <w:szCs w:val="21"/>
              </w:rPr>
              <w:t>瘦</w:t>
            </w:r>
            <w:r>
              <w:rPr>
                <w:rFonts w:ascii="方正兰亭黑简体" w:eastAsia="方正兰亭黑简体" w:hAnsi="方正兰亭黑简体" w:cs="方正兰亭黑简体" w:hint="eastAsia"/>
                <w:b/>
                <w:bCs/>
                <w:color w:val="727172"/>
                <w:szCs w:val="21"/>
              </w:rPr>
              <w:t>AP</w:t>
            </w:r>
            <w:r>
              <w:rPr>
                <w:rFonts w:ascii="方正兰亭黑简体" w:eastAsia="方正兰亭黑简体" w:hAnsi="方正兰亭黑简体" w:cs="方正兰亭黑简体" w:hint="eastAsia"/>
                <w:b/>
                <w:bCs/>
                <w:color w:val="727172"/>
                <w:szCs w:val="21"/>
              </w:rPr>
              <w:t>版本软件特性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4F271B" w:rsidRDefault="004F271B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</w:p>
        </w:tc>
      </w:tr>
      <w:tr w:rsidR="004F271B">
        <w:tc>
          <w:tcPr>
            <w:tcW w:w="309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b/>
                <w:bCs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工作模式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瘦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AP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模式（无需设置，即插即用）</w:t>
            </w:r>
          </w:p>
        </w:tc>
      </w:tr>
      <w:tr w:rsidR="004F271B"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带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机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量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100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人</w:t>
            </w:r>
          </w:p>
        </w:tc>
      </w:tr>
      <w:tr w:rsidR="004F271B">
        <w:tc>
          <w:tcPr>
            <w:tcW w:w="309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网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   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络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控制器地址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/DHCP/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静态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IP</w:t>
            </w:r>
          </w:p>
        </w:tc>
      </w:tr>
      <w:tr w:rsidR="004F271B"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350" w:firstLine="735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系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 xml:space="preserve">   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统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 w:rsidR="004F271B" w:rsidRDefault="007A1D11">
            <w:pPr>
              <w:snapToGrid w:val="0"/>
              <w:spacing w:line="440" w:lineRule="exact"/>
              <w:ind w:firstLineChars="200" w:firstLine="420"/>
              <w:textAlignment w:val="center"/>
              <w:rPr>
                <w:rFonts w:ascii="方正兰亭黑简体" w:eastAsia="方正兰亭黑简体" w:hAnsi="方正兰亭黑简体" w:cs="方正兰亭黑简体"/>
                <w:color w:val="727172"/>
                <w:szCs w:val="21"/>
              </w:rPr>
            </w:pP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恢复出厂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/</w:t>
            </w:r>
            <w:r>
              <w:rPr>
                <w:rFonts w:ascii="方正兰亭黑简体" w:eastAsia="方正兰亭黑简体" w:hAnsi="方正兰亭黑简体" w:cs="方正兰亭黑简体" w:hint="eastAsia"/>
                <w:color w:val="727172"/>
                <w:szCs w:val="21"/>
              </w:rPr>
              <w:t>系统重启</w:t>
            </w:r>
          </w:p>
        </w:tc>
      </w:tr>
    </w:tbl>
    <w:p w:rsidR="004F271B" w:rsidRDefault="004F271B"/>
    <w:p w:rsidR="004F271B" w:rsidRDefault="004F271B"/>
    <w:p w:rsidR="004F271B" w:rsidRDefault="004F271B"/>
    <w:p w:rsidR="004F271B" w:rsidRDefault="004F271B"/>
    <w:p w:rsidR="004F271B" w:rsidRDefault="004F271B"/>
    <w:p w:rsidR="004F271B" w:rsidRDefault="004F271B"/>
    <w:p w:rsidR="004F271B" w:rsidRDefault="004F271B"/>
    <w:p w:rsidR="004F271B" w:rsidRDefault="004F271B">
      <w:pPr>
        <w:snapToGrid w:val="0"/>
        <w:spacing w:line="440" w:lineRule="exact"/>
        <w:ind w:firstLineChars="200" w:firstLine="420"/>
        <w:textAlignment w:val="center"/>
        <w:rPr>
          <w:rFonts w:ascii="方正兰亭黑简体" w:eastAsia="方正兰亭黑简体" w:hAnsi="方正兰亭黑简体" w:cs="方正兰亭黑简体"/>
          <w:color w:val="727172"/>
          <w:szCs w:val="21"/>
        </w:rPr>
      </w:pPr>
    </w:p>
    <w:sectPr w:rsidR="004F271B">
      <w:pgSz w:w="11906" w:h="16838"/>
      <w:pgMar w:top="1440" w:right="1020" w:bottom="1440" w:left="56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兰亭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方正兰亭中黑_GBK">
    <w:altName w:val="黑体"/>
    <w:charset w:val="86"/>
    <w:family w:val="auto"/>
    <w:pitch w:val="default"/>
    <w:sig w:usb0="00000000" w:usb1="00000000" w:usb2="00082016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4F271B"/>
    <w:rsid w:val="007A1D11"/>
    <w:rsid w:val="017C2260"/>
    <w:rsid w:val="01CA7A00"/>
    <w:rsid w:val="02730478"/>
    <w:rsid w:val="033C4CDD"/>
    <w:rsid w:val="048359BE"/>
    <w:rsid w:val="06E724B7"/>
    <w:rsid w:val="08820CC5"/>
    <w:rsid w:val="098C3981"/>
    <w:rsid w:val="09987D29"/>
    <w:rsid w:val="0C081EDF"/>
    <w:rsid w:val="0E040400"/>
    <w:rsid w:val="0E3F1429"/>
    <w:rsid w:val="0F521DBB"/>
    <w:rsid w:val="0F585F7D"/>
    <w:rsid w:val="107103AE"/>
    <w:rsid w:val="10867569"/>
    <w:rsid w:val="10D32F78"/>
    <w:rsid w:val="133B3977"/>
    <w:rsid w:val="13D23648"/>
    <w:rsid w:val="141110B6"/>
    <w:rsid w:val="14D52192"/>
    <w:rsid w:val="154D631E"/>
    <w:rsid w:val="155C7B8B"/>
    <w:rsid w:val="163913F7"/>
    <w:rsid w:val="17C121FA"/>
    <w:rsid w:val="18521E9F"/>
    <w:rsid w:val="186D672D"/>
    <w:rsid w:val="19F73758"/>
    <w:rsid w:val="1A627A09"/>
    <w:rsid w:val="1A794213"/>
    <w:rsid w:val="1AC52E33"/>
    <w:rsid w:val="1B8D144E"/>
    <w:rsid w:val="1BEF3C26"/>
    <w:rsid w:val="1C26052D"/>
    <w:rsid w:val="1C866E21"/>
    <w:rsid w:val="1DA01ADF"/>
    <w:rsid w:val="1DC47ECC"/>
    <w:rsid w:val="1FB12809"/>
    <w:rsid w:val="1FD5069B"/>
    <w:rsid w:val="222C78C7"/>
    <w:rsid w:val="231F059A"/>
    <w:rsid w:val="23816B10"/>
    <w:rsid w:val="24371869"/>
    <w:rsid w:val="2651502C"/>
    <w:rsid w:val="27AD66F0"/>
    <w:rsid w:val="28811B72"/>
    <w:rsid w:val="28820A65"/>
    <w:rsid w:val="291076A7"/>
    <w:rsid w:val="2ABF2D50"/>
    <w:rsid w:val="2BF348CF"/>
    <w:rsid w:val="2C0E2053"/>
    <w:rsid w:val="2CDA7B2F"/>
    <w:rsid w:val="2D41432E"/>
    <w:rsid w:val="312B6F28"/>
    <w:rsid w:val="337D6EE6"/>
    <w:rsid w:val="343C154C"/>
    <w:rsid w:val="350265FB"/>
    <w:rsid w:val="36C366AD"/>
    <w:rsid w:val="376A5E26"/>
    <w:rsid w:val="377457AB"/>
    <w:rsid w:val="383E5020"/>
    <w:rsid w:val="39012FDE"/>
    <w:rsid w:val="39803881"/>
    <w:rsid w:val="39BC2ABD"/>
    <w:rsid w:val="39C72CB5"/>
    <w:rsid w:val="3BC8394A"/>
    <w:rsid w:val="3BD95895"/>
    <w:rsid w:val="3C8C1932"/>
    <w:rsid w:val="3C9C66B4"/>
    <w:rsid w:val="3D2D631C"/>
    <w:rsid w:val="3DE035AE"/>
    <w:rsid w:val="3FDE1383"/>
    <w:rsid w:val="414C3775"/>
    <w:rsid w:val="43D97AA1"/>
    <w:rsid w:val="44D259CE"/>
    <w:rsid w:val="45744BDA"/>
    <w:rsid w:val="459D44D0"/>
    <w:rsid w:val="45C966CE"/>
    <w:rsid w:val="46915326"/>
    <w:rsid w:val="46FB4220"/>
    <w:rsid w:val="476C3FCF"/>
    <w:rsid w:val="47911674"/>
    <w:rsid w:val="483B76F0"/>
    <w:rsid w:val="496A54D5"/>
    <w:rsid w:val="49B425F4"/>
    <w:rsid w:val="4B681276"/>
    <w:rsid w:val="4BA60D91"/>
    <w:rsid w:val="4BEF7A1E"/>
    <w:rsid w:val="4C3B5A43"/>
    <w:rsid w:val="4C4A4F3B"/>
    <w:rsid w:val="4C4E61E4"/>
    <w:rsid w:val="4E160FEE"/>
    <w:rsid w:val="4EFA38F2"/>
    <w:rsid w:val="50E4338B"/>
    <w:rsid w:val="51444940"/>
    <w:rsid w:val="53440EC4"/>
    <w:rsid w:val="534F2B01"/>
    <w:rsid w:val="53AE3D7A"/>
    <w:rsid w:val="53B045A2"/>
    <w:rsid w:val="54220BB3"/>
    <w:rsid w:val="551E2E2E"/>
    <w:rsid w:val="558E59C4"/>
    <w:rsid w:val="55B152C5"/>
    <w:rsid w:val="5645375A"/>
    <w:rsid w:val="573C0758"/>
    <w:rsid w:val="5A081C41"/>
    <w:rsid w:val="5AD23087"/>
    <w:rsid w:val="5B117D67"/>
    <w:rsid w:val="5B385418"/>
    <w:rsid w:val="5B9745D1"/>
    <w:rsid w:val="5BCE0074"/>
    <w:rsid w:val="5C240CB1"/>
    <w:rsid w:val="5CB90659"/>
    <w:rsid w:val="5D642D86"/>
    <w:rsid w:val="5DA541D5"/>
    <w:rsid w:val="5F257826"/>
    <w:rsid w:val="5F72481D"/>
    <w:rsid w:val="5FEE7125"/>
    <w:rsid w:val="60A6361D"/>
    <w:rsid w:val="60E6335B"/>
    <w:rsid w:val="64C77E1F"/>
    <w:rsid w:val="64CD2E85"/>
    <w:rsid w:val="65F162DB"/>
    <w:rsid w:val="67C4554D"/>
    <w:rsid w:val="694C517D"/>
    <w:rsid w:val="6A991ED4"/>
    <w:rsid w:val="6AB37751"/>
    <w:rsid w:val="6B103B3A"/>
    <w:rsid w:val="6C7A2396"/>
    <w:rsid w:val="6DA90627"/>
    <w:rsid w:val="6DA938EC"/>
    <w:rsid w:val="6DD41027"/>
    <w:rsid w:val="6DE52771"/>
    <w:rsid w:val="6E256510"/>
    <w:rsid w:val="6E6505C6"/>
    <w:rsid w:val="6FC71CED"/>
    <w:rsid w:val="701C2629"/>
    <w:rsid w:val="70625B5C"/>
    <w:rsid w:val="707B1CB0"/>
    <w:rsid w:val="7210227D"/>
    <w:rsid w:val="738A4D92"/>
    <w:rsid w:val="75404372"/>
    <w:rsid w:val="75D42F4E"/>
    <w:rsid w:val="76086BAD"/>
    <w:rsid w:val="768304D0"/>
    <w:rsid w:val="771A0AEA"/>
    <w:rsid w:val="773A3C22"/>
    <w:rsid w:val="77447063"/>
    <w:rsid w:val="7A0A2504"/>
    <w:rsid w:val="7A276A65"/>
    <w:rsid w:val="7A980D7C"/>
    <w:rsid w:val="7ABF609C"/>
    <w:rsid w:val="7CD83DE5"/>
    <w:rsid w:val="7E750FAB"/>
    <w:rsid w:val="7ECA02CA"/>
    <w:rsid w:val="7EE816DB"/>
    <w:rsid w:val="7F46299D"/>
    <w:rsid w:val="7F58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1B134F9-9EBA-4D3B-BE44-69DCEBD2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2017-07-19T02:56:00Z</dcterms:created>
  <dcterms:modified xsi:type="dcterms:W3CDTF">2022-10-13T07:45:00Z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954F3BB3BFB64FD5A86D696C90F3A92A</vt:lpwstr>
  </property>
</Properties>
</file>